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r>
        <w:pict>
          <v:shape id="_x0000_s1026" o:spid="_x0000_s1026" o:spt="202" type="#_x0000_t202" style="position:absolute;left:0pt;margin-left:118.55pt;margin-top:183.3pt;height:36.65pt;width:34.2pt;mso-position-horizontal-relative:page;mso-position-vertical-relative:page;z-index:-819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663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68"/>
                      <w:szCs w:val="68"/>
                    </w:rPr>
                  </w:pPr>
                  <w:r>
                    <w:rPr>
                      <w:rFonts w:hint="default" w:ascii="宋体" w:hAnsi="宋体" w:eastAsia="宋体" w:cs="宋体"/>
                      <w:color w:val="EF4643"/>
                      <w:w w:val="100"/>
                      <w:sz w:val="68"/>
                      <w:szCs w:val="68"/>
                    </w:rPr>
                    <w:t>共</w:t>
                  </w:r>
                </w:p>
              </w:txbxContent>
            </v:textbox>
          </v:shape>
        </w:pict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5" w:line="240" w:lineRule="auto"/>
        <w:rPr>
          <w:rFonts w:hint="default" w:ascii="Times New Roman" w:hAnsi="Times New Roman" w:eastAsia="Times New Roman" w:cs="Times New Roman"/>
          <w:sz w:val="15"/>
          <w:szCs w:val="15"/>
        </w:rPr>
      </w:pPr>
    </w:p>
    <w:tbl>
      <w:tblPr>
        <w:tblStyle w:val="6"/>
        <w:tblW w:w="7234" w:type="dxa"/>
        <w:tblInd w:w="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620"/>
        <w:gridCol w:w="1620"/>
        <w:gridCol w:w="1620"/>
        <w:gridCol w:w="11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before="5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4"/>
                <w:szCs w:val="4"/>
              </w:rPr>
            </w:pPr>
          </w:p>
          <w:p>
            <w:pPr>
              <w:pStyle w:val="10"/>
              <w:spacing w:line="683" w:lineRule="exact"/>
              <w:ind w:left="35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position w:val="-13"/>
                <w:sz w:val="20"/>
                <w:szCs w:val="20"/>
              </w:rPr>
              <w:drawing>
                <wp:inline distT="0" distB="0" distL="0" distR="0">
                  <wp:extent cx="433705" cy="43370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49" cy="4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0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line="714" w:lineRule="exact"/>
              <w:ind w:left="468" w:right="0"/>
              <w:jc w:val="lef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line="714" w:lineRule="exact"/>
              <w:ind w:right="0"/>
              <w:jc w:val="center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line="714" w:lineRule="exact"/>
              <w:ind w:left="468" w:right="0"/>
              <w:jc w:val="lef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中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line="714" w:lineRule="exact"/>
              <w:ind w:right="33"/>
              <w:jc w:val="righ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before="57" w:line="240" w:lineRule="auto"/>
              <w:ind w:left="35" w:right="0"/>
              <w:jc w:val="lef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before="57" w:line="240" w:lineRule="auto"/>
              <w:ind w:right="0"/>
              <w:jc w:val="center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spacing w:before="57" w:line="240" w:lineRule="auto"/>
              <w:ind w:right="33"/>
              <w:jc w:val="right"/>
              <w:rPr>
                <w:rFonts w:hint="default" w:ascii="宋体" w:hAnsi="宋体" w:eastAsia="宋体" w:cs="宋体"/>
                <w:sz w:val="68"/>
                <w:szCs w:val="68"/>
              </w:rPr>
            </w:pPr>
            <w:r>
              <w:rPr>
                <w:rFonts w:hint="default" w:ascii="宋体" w:hAnsi="宋体" w:eastAsia="宋体" w:cs="宋体"/>
                <w:color w:val="EF4643"/>
                <w:w w:val="100"/>
                <w:sz w:val="68"/>
                <w:szCs w:val="68"/>
              </w:rPr>
              <w:t>部</w:t>
            </w:r>
          </w:p>
        </w:tc>
      </w:tr>
    </w:tbl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172" w:line="240" w:lineRule="auto"/>
        <w:ind w:left="3002" w:right="108" w:firstLine="0"/>
        <w:jc w:val="left"/>
      </w:pPr>
      <w:r>
        <w:rPr>
          <w:spacing w:val="13"/>
        </w:rPr>
        <w:t>中青联发</w:t>
      </w:r>
      <w:r>
        <w:rPr>
          <w:spacing w:val="-48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8"/>
          <w:w w:val="90"/>
        </w:rPr>
        <w:t xml:space="preserve"> </w:t>
      </w:r>
      <w:r>
        <w:rPr>
          <w:rFonts w:hint="default" w:ascii="Times New Roman" w:hAnsi="Times New Roman" w:eastAsia="Times New Roman" w:cs="Times New Roman"/>
          <w:spacing w:val="3"/>
        </w:rPr>
        <w:t>2018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rFonts w:hint="default" w:ascii="Times New Roman" w:hAnsi="Times New Roman" w:eastAsia="Times New Roman" w:cs="Times New Roman"/>
        </w:rPr>
        <w:t>5</w:t>
      </w:r>
      <w:r>
        <w:rPr>
          <w:rFonts w:hint="default" w:ascii="Times New Roman" w:hAnsi="Times New Roman" w:eastAsia="Times New Roman" w:cs="Times New Roman"/>
          <w:spacing w:val="-21"/>
        </w:rPr>
        <w:t xml:space="preserve"> </w:t>
      </w:r>
      <w:r>
        <w:t>号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4" w:line="240" w:lineRule="auto"/>
        <w:rPr>
          <w:rFonts w:hint="default" w:ascii="宋体" w:hAnsi="宋体" w:eastAsia="宋体" w:cs="宋体"/>
          <w:sz w:val="11"/>
          <w:szCs w:val="11"/>
        </w:rPr>
      </w:pPr>
    </w:p>
    <w:p>
      <w:pPr>
        <w:spacing w:line="40" w:lineRule="exact"/>
        <w:ind w:left="100" w:right="0" w:firstLine="0"/>
        <w:rPr>
          <w:rFonts w:hint="default" w:ascii="宋体" w:hAnsi="宋体" w:eastAsia="宋体" w:cs="宋体"/>
          <w:sz w:val="4"/>
          <w:szCs w:val="4"/>
        </w:rPr>
      </w:pPr>
      <w:r>
        <w:rPr>
          <w:rFonts w:hint="default" w:ascii="宋体" w:hAnsi="宋体" w:eastAsia="宋体" w:cs="宋体"/>
          <w:position w:val="0"/>
          <w:sz w:val="4"/>
          <w:szCs w:val="4"/>
        </w:rPr>
        <w:pict>
          <v:group id="_x0000_s1027" o:spid="_x0000_s1027" o:spt="203" style="height:2.05pt;width:443.25pt;" coordsize="8865,41">
            <o:lock v:ext="edit"/>
            <v:group id="_x0000_s1028" o:spid="_x0000_s1028" o:spt="203" style="position:absolute;left:20;top:20;height:2;width:8825;" coordorigin="20,20" coordsize="8825,2">
              <o:lock v:ext="edit"/>
              <v:shape id="_x0000_s1029" o:spid="_x0000_s1029" style="position:absolute;left:20;top:20;height:2;width:8825;" filled="f" stroked="t" coordorigin="20,20" coordsize="8825,0" path="m20,20l8844,20e">
                <v:path arrowok="t"/>
                <v:fill on="f" focussize="0,0"/>
                <v:stroke weight="2.00196850393701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pStyle w:val="2"/>
        <w:tabs>
          <w:tab w:val="left" w:pos="2515"/>
        </w:tabs>
        <w:spacing w:line="454" w:lineRule="exact"/>
        <w:ind w:right="1"/>
        <w:jc w:val="center"/>
      </w:pPr>
      <w:r>
        <w:rPr>
          <w:spacing w:val="19"/>
        </w:rPr>
        <w:t>共青团中央</w:t>
      </w:r>
      <w:r>
        <w:rPr>
          <w:spacing w:val="19"/>
        </w:rPr>
        <w:tab/>
      </w:r>
      <w:r>
        <w:rPr>
          <w:spacing w:val="20"/>
        </w:rPr>
        <w:t>教育部关于印发</w:t>
      </w:r>
    </w:p>
    <w:p>
      <w:pPr>
        <w:spacing w:before="192" w:line="331" w:lineRule="auto"/>
        <w:ind w:left="0" w:right="29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w w:val="50"/>
          <w:sz w:val="39"/>
          <w:szCs w:val="39"/>
        </w:rPr>
        <w:t xml:space="preserve">《 </w:t>
      </w:r>
      <w:r>
        <w:rPr>
          <w:rFonts w:hint="default" w:ascii="宋体" w:hAnsi="宋体" w:eastAsia="宋体" w:cs="宋体"/>
          <w:spacing w:val="22"/>
          <w:w w:val="101"/>
          <w:sz w:val="39"/>
          <w:szCs w:val="39"/>
        </w:rPr>
        <w:t>关于在高校实施共青团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50"/>
          <w:sz w:val="39"/>
          <w:szCs w:val="39"/>
        </w:rPr>
        <w:t>“</w:t>
      </w:r>
      <w:r>
        <w:rPr>
          <w:rFonts w:hint="default" w:ascii="宋体" w:hAnsi="宋体" w:eastAsia="宋体" w:cs="宋体"/>
          <w:spacing w:val="-43"/>
          <w:w w:val="5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w w:val="94"/>
          <w:sz w:val="39"/>
          <w:szCs w:val="39"/>
        </w:rPr>
        <w:t>第二课堂成绩单冶</w:t>
      </w:r>
      <w:r>
        <w:rPr>
          <w:rFonts w:hint="default" w:ascii="宋体" w:hAnsi="宋体" w:eastAsia="宋体" w:cs="宋体"/>
          <w:w w:val="5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9"/>
          <w:w w:val="95"/>
          <w:sz w:val="39"/>
          <w:szCs w:val="39"/>
        </w:rPr>
        <w:t xml:space="preserve">制度的意见 </w:t>
      </w:r>
      <w:r>
        <w:rPr>
          <w:rFonts w:hint="default" w:ascii="宋体" w:hAnsi="宋体" w:eastAsia="宋体" w:cs="宋体"/>
          <w:w w:val="90"/>
          <w:sz w:val="39"/>
          <w:szCs w:val="39"/>
        </w:rPr>
        <w:t>》</w:t>
      </w:r>
      <w:r>
        <w:rPr>
          <w:rFonts w:hint="default" w:ascii="宋体" w:hAnsi="宋体" w:eastAsia="宋体" w:cs="宋体"/>
          <w:spacing w:val="86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w w:val="95"/>
          <w:sz w:val="39"/>
          <w:szCs w:val="39"/>
        </w:rPr>
        <w:t>的通知</w:t>
      </w:r>
    </w:p>
    <w:p>
      <w:pPr>
        <w:spacing w:before="8" w:line="240" w:lineRule="auto"/>
        <w:rPr>
          <w:rFonts w:hint="default" w:ascii="宋体" w:hAnsi="宋体" w:eastAsia="宋体" w:cs="宋体"/>
          <w:sz w:val="50"/>
          <w:szCs w:val="50"/>
        </w:rPr>
      </w:pPr>
    </w:p>
    <w:p>
      <w:pPr>
        <w:pStyle w:val="3"/>
        <w:spacing w:line="374" w:lineRule="auto"/>
        <w:ind w:left="0" w:right="108" w:firstLine="0"/>
        <w:jc w:val="right"/>
      </w:pPr>
      <w:r>
        <w:rPr>
          <w:spacing w:val="11"/>
        </w:rPr>
        <w:t>各省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rPr>
          <w:spacing w:val="15"/>
        </w:rPr>
        <w:t>直辖市团委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27"/>
        </w:rPr>
        <w:t xml:space="preserve"> </w:t>
      </w:r>
      <w:r>
        <w:rPr>
          <w:spacing w:val="16"/>
        </w:rPr>
        <w:t>教育厅</w:t>
      </w:r>
      <w:r>
        <w:rPr>
          <w:spacing w:val="-1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16"/>
        </w:rPr>
        <w:t>教委</w:t>
      </w:r>
      <w:r>
        <w:rPr>
          <w:rFonts w:hint="default" w:ascii="宋体" w:hAnsi="宋体" w:eastAsia="宋体" w:cs="宋体"/>
          <w:spacing w:val="16"/>
        </w:rPr>
        <w:t>)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20"/>
        </w:rPr>
        <w:t>新疆生产建设兵</w:t>
      </w:r>
      <w:r>
        <w:rPr>
          <w:w w:val="101"/>
        </w:rPr>
        <w:t xml:space="preserve"> </w:t>
      </w:r>
      <w:r>
        <w:rPr>
          <w:spacing w:val="13"/>
        </w:rPr>
        <w:t>团团委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13"/>
        </w:rPr>
        <w:t>教育局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13"/>
        </w:rPr>
        <w:t>有关部门</w:t>
      </w:r>
      <w:r>
        <w:rPr>
          <w:spacing w:val="3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5"/>
        </w:rPr>
        <w:t xml:space="preserve"> </w:t>
      </w:r>
      <w:r>
        <w:rPr>
          <w:spacing w:val="12"/>
        </w:rPr>
        <w:t>单位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12"/>
        </w:rPr>
        <w:t>教育司</w:t>
      </w:r>
      <w:r>
        <w:rPr>
          <w:spacing w:val="31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5"/>
        </w:rPr>
        <w:t xml:space="preserve"> </w:t>
      </w:r>
      <w:r>
        <w:rPr>
          <w:spacing w:val="9"/>
        </w:rPr>
        <w:t>局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39"/>
        </w:rPr>
        <w:t xml:space="preserve"> </w:t>
      </w:r>
      <w:r>
        <w:rPr>
          <w:spacing w:val="15"/>
        </w:rPr>
        <w:t>各高等学校</w:t>
      </w:r>
      <w:r>
        <w:rPr>
          <w:rFonts w:hint="default" w:ascii="宋体" w:hAnsi="宋体" w:eastAsia="宋体" w:cs="宋体"/>
          <w:spacing w:val="15"/>
        </w:rPr>
        <w:t>: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8"/>
        </w:rPr>
        <w:t>为深入学习贯彻习近平新时代中国特色社会主义思想和党的</w:t>
      </w:r>
      <w:r>
        <w:rPr>
          <w:w w:val="101"/>
        </w:rPr>
        <w:t xml:space="preserve"> </w:t>
      </w:r>
      <w:r>
        <w:rPr>
          <w:spacing w:val="14"/>
        </w:rPr>
        <w:t>十九大精神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3"/>
        </w:rPr>
        <w:t xml:space="preserve">全面落实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7"/>
          <w:w w:val="90"/>
        </w:rPr>
        <w:t xml:space="preserve"> </w:t>
      </w:r>
      <w:r>
        <w:rPr>
          <w:spacing w:val="17"/>
        </w:rPr>
        <w:t>关于加强和改进新形势下高校思想政治</w:t>
      </w:r>
      <w:r>
        <w:rPr>
          <w:w w:val="101"/>
        </w:rPr>
        <w:t xml:space="preserve"> </w:t>
      </w:r>
      <w:r>
        <w:rPr>
          <w:spacing w:val="21"/>
        </w:rPr>
        <w:t>工作的意见</w:t>
      </w:r>
      <w:r>
        <w:rPr>
          <w:rFonts w:hint="default" w:ascii="宋体" w:hAnsi="宋体" w:eastAsia="宋体" w:cs="宋体"/>
          <w:spacing w:val="21"/>
        </w:rPr>
        <w:t>》</w:t>
      </w:r>
      <w:r>
        <w:rPr>
          <w:rFonts w:hint="default" w:ascii="宋体" w:hAnsi="宋体" w:eastAsia="宋体" w:cs="宋体"/>
          <w:spacing w:val="26"/>
        </w:rPr>
        <w:t xml:space="preserve"> </w:t>
      </w:r>
      <w:r>
        <w:rPr>
          <w:spacing w:val="26"/>
        </w:rPr>
        <w:t>等有关文件要求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25"/>
        </w:rPr>
        <w:t>我们制定了</w:t>
      </w:r>
      <w:r>
        <w:rPr>
          <w:spacing w:val="9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0"/>
          <w:w w:val="90"/>
        </w:rPr>
        <w:t xml:space="preserve"> </w:t>
      </w:r>
      <w:r>
        <w:rPr>
          <w:spacing w:val="27"/>
        </w:rPr>
        <w:t>关于在高校实施</w:t>
      </w:r>
      <w:r>
        <w:rPr>
          <w:w w:val="101"/>
        </w:rPr>
        <w:t xml:space="preserve"> </w:t>
      </w:r>
      <w:r>
        <w:rPr>
          <w:spacing w:val="12"/>
        </w:rPr>
        <w:t>共青团</w:t>
      </w:r>
      <w:r>
        <w:rPr>
          <w:spacing w:val="-4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9"/>
          <w:w w:val="90"/>
        </w:rPr>
        <w:t xml:space="preserve"> </w:t>
      </w:r>
      <w:r>
        <w:rPr>
          <w:spacing w:val="18"/>
        </w:rPr>
        <w:t>第二课堂成绩单</w:t>
      </w:r>
      <w:r>
        <w:rPr>
          <w:rFonts w:hint="default" w:ascii="宋体" w:hAnsi="宋体" w:eastAsia="宋体" w:cs="宋体"/>
          <w:spacing w:val="18"/>
        </w:rPr>
        <w:t>冶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spacing w:val="19"/>
        </w:rPr>
        <w:t>制度的意见</w:t>
      </w:r>
      <w:r>
        <w:rPr>
          <w:rFonts w:hint="default" w:ascii="宋体" w:hAnsi="宋体" w:eastAsia="宋体" w:cs="宋体"/>
          <w:spacing w:val="19"/>
        </w:rPr>
        <w:t>》</w:t>
      </w:r>
      <w:r>
        <w:rPr>
          <w:rFonts w:hint="default" w:ascii="宋体" w:hAnsi="宋体" w:eastAsia="宋体" w:cs="宋体"/>
          <w:spacing w:val="-124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  <w:r>
        <w:rPr>
          <w:rFonts w:hint="default" w:ascii="宋体" w:hAnsi="宋体" w:eastAsia="宋体" w:cs="宋体"/>
          <w:spacing w:val="-38"/>
          <w:w w:val="90"/>
        </w:rPr>
        <w:t xml:space="preserve"> </w:t>
      </w:r>
      <w:r>
        <w:rPr>
          <w:spacing w:val="20"/>
        </w:rPr>
        <w:t>现印发给你们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51"/>
        </w:rPr>
        <w:t xml:space="preserve"> </w:t>
      </w:r>
      <w:r>
        <w:rPr>
          <w:spacing w:val="13"/>
        </w:rPr>
        <w:t>请认</w:t>
      </w:r>
    </w:p>
    <w:p>
      <w:pPr>
        <w:spacing w:after="0" w:line="374" w:lineRule="auto"/>
        <w:jc w:val="right"/>
        <w:sectPr>
          <w:footerReference r:id="rId3" w:type="default"/>
          <w:type w:val="continuous"/>
          <w:pgSz w:w="11910" w:h="16840"/>
          <w:pgMar w:top="1580" w:right="1420" w:bottom="1680" w:left="1420" w:header="72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1" w:line="240" w:lineRule="auto"/>
        <w:rPr>
          <w:rFonts w:hint="default" w:ascii="宋体" w:hAnsi="宋体" w:eastAsia="宋体" w:cs="宋体"/>
          <w:sz w:val="22"/>
          <w:szCs w:val="22"/>
        </w:rPr>
      </w:pPr>
    </w:p>
    <w:p>
      <w:pPr>
        <w:spacing w:line="302" w:lineRule="exact"/>
        <w:ind w:left="103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5"/>
          <w:sz w:val="20"/>
          <w:szCs w:val="20"/>
        </w:rPr>
        <w:drawing>
          <wp:inline distT="0" distB="0" distL="0" distR="0">
            <wp:extent cx="1073785" cy="19177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23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tabs>
          <w:tab w:val="left" w:pos="4996"/>
        </w:tabs>
        <w:spacing w:line="2798" w:lineRule="exact"/>
        <w:ind w:left="199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ascii="宋体"/>
          <w:position w:val="-42"/>
          <w:sz w:val="20"/>
        </w:rPr>
        <w:pict>
          <v:group id="_x0000_s1030" o:spid="_x0000_s1030" o:spt="203" style="height:130.6pt;width:134.85pt;" coordsize="2697,2612">
            <o:lock v:ext="edit"/>
            <v:shape id="_x0000_s1031" o:spid="_x0000_s1031" o:spt="75" type="#_x0000_t75" style="position:absolute;left:0;top:787;height:725;width:192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2" o:spid="_x0000_s1032" o:spt="75" type="#_x0000_t75" style="position:absolute;left:0;top:571;height:1709;width:404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3" o:spid="_x0000_s1033" o:spt="75" type="#_x0000_t75" style="position:absolute;left:404;top:0;height:2611;width:2293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w10:wrap type="none"/>
            <w10:anchorlock/>
          </v:group>
        </w:pict>
      </w:r>
      <w:r>
        <w:rPr>
          <w:rFonts w:ascii="宋体"/>
          <w:position w:val="-42"/>
          <w:sz w:val="20"/>
        </w:rPr>
        <w:tab/>
      </w:r>
      <w:r>
        <w:rPr>
          <w:rFonts w:ascii="宋体"/>
          <w:position w:val="-55"/>
          <w:sz w:val="20"/>
        </w:rPr>
        <w:drawing>
          <wp:inline distT="0" distB="0" distL="0" distR="0">
            <wp:extent cx="1784985" cy="1776730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06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208"/>
        <w:ind w:left="242" w:right="0" w:firstLine="0"/>
        <w:jc w:val="left"/>
        <w:rPr>
          <w:rFonts w:hint="default" w:ascii="Consolas" w:hAnsi="Consolas" w:eastAsia="Consolas" w:cs="Consolas"/>
          <w:sz w:val="30"/>
          <w:szCs w:val="30"/>
        </w:rPr>
      </w:pPr>
      <w:r>
        <w:rPr>
          <w:rFonts w:hint="default" w:ascii="Consolas" w:hAnsi="Consolas" w:eastAsia="Consolas" w:cs="Consolas"/>
          <w:color w:val="0F1C26"/>
          <w:w w:val="155"/>
          <w:sz w:val="30"/>
          <w:szCs w:val="30"/>
        </w:rPr>
        <w:t>—</w:t>
      </w:r>
      <w:r>
        <w:rPr>
          <w:rFonts w:hint="default" w:ascii="Consolas" w:hAnsi="Consolas" w:eastAsia="Consolas" w:cs="Consolas"/>
          <w:color w:val="0F1C26"/>
          <w:spacing w:val="-96"/>
          <w:w w:val="155"/>
          <w:sz w:val="30"/>
          <w:szCs w:val="30"/>
        </w:rPr>
        <w:t xml:space="preserve"> </w:t>
      </w:r>
      <w:r>
        <w:rPr>
          <w:rFonts w:hint="default" w:ascii="Consolas" w:hAnsi="Consolas" w:eastAsia="Consolas" w:cs="Consolas"/>
          <w:color w:val="414D44"/>
          <w:w w:val="115"/>
          <w:sz w:val="30"/>
          <w:szCs w:val="30"/>
        </w:rPr>
        <w:t>2</w:t>
      </w:r>
      <w:r>
        <w:rPr>
          <w:rFonts w:hint="default" w:ascii="Consolas" w:hAnsi="Consolas" w:eastAsia="Consolas" w:cs="Consolas"/>
          <w:color w:val="414D44"/>
          <w:spacing w:val="-72"/>
          <w:w w:val="115"/>
          <w:sz w:val="30"/>
          <w:szCs w:val="30"/>
        </w:rPr>
        <w:t xml:space="preserve"> </w:t>
      </w:r>
      <w:r>
        <w:rPr>
          <w:rFonts w:hint="default" w:ascii="Consolas" w:hAnsi="Consolas" w:eastAsia="Consolas" w:cs="Consolas"/>
          <w:color w:val="1F2B28"/>
          <w:w w:val="155"/>
          <w:sz w:val="30"/>
          <w:szCs w:val="30"/>
        </w:rPr>
        <w:t>—</w:t>
      </w:r>
    </w:p>
    <w:p>
      <w:pPr>
        <w:spacing w:after="0"/>
        <w:jc w:val="left"/>
        <w:rPr>
          <w:rFonts w:hint="default" w:ascii="Consolas" w:hAnsi="Consolas" w:eastAsia="Consolas" w:cs="Consolas"/>
          <w:sz w:val="30"/>
          <w:szCs w:val="30"/>
        </w:rPr>
        <w:sectPr>
          <w:footerReference r:id="rId4" w:type="default"/>
          <w:footerReference r:id="rId5" w:type="even"/>
          <w:pgSz w:w="11920" w:h="16840"/>
          <w:pgMar w:top="1600" w:right="1680" w:bottom="0" w:left="1300" w:header="0" w:footer="0" w:gutter="0"/>
        </w:sectPr>
      </w:pPr>
    </w:p>
    <w:p>
      <w:pPr>
        <w:spacing w:before="0" w:line="240" w:lineRule="auto"/>
        <w:rPr>
          <w:rFonts w:hint="default" w:ascii="Consolas" w:hAnsi="Consolas" w:eastAsia="Consolas" w:cs="Consolas"/>
          <w:sz w:val="20"/>
          <w:szCs w:val="20"/>
        </w:rPr>
      </w:pPr>
    </w:p>
    <w:p>
      <w:pPr>
        <w:spacing w:before="93"/>
        <w:ind w:left="601" w:right="631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4" o:spid="_x0000_s1034" o:spt="202" type="#_x0000_t202" style="position:absolute;left:0pt;margin-left:102.25pt;margin-top:11.05pt;height:21.15pt;width:19.7pt;mso-position-horizontal-relative:page;z-index:-8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关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于在高校实施共青</w:t>
      </w:r>
      <w:r>
        <w:rPr>
          <w:rFonts w:hint="default" w:ascii="宋体" w:hAnsi="宋体" w:eastAsia="宋体" w:cs="宋体"/>
          <w:w w:val="101"/>
          <w:sz w:val="39"/>
          <w:szCs w:val="39"/>
        </w:rPr>
        <w:t>团</w:t>
      </w:r>
      <w:r>
        <w:rPr>
          <w:rFonts w:hint="default" w:ascii="宋体" w:hAnsi="宋体" w:eastAsia="宋体" w:cs="宋体"/>
          <w:spacing w:val="39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50"/>
          <w:sz w:val="39"/>
          <w:szCs w:val="39"/>
        </w:rPr>
        <w:t>“</w:t>
      </w:r>
      <w:r>
        <w:rPr>
          <w:rFonts w:hint="default" w:ascii="宋体" w:hAnsi="宋体" w:eastAsia="宋体" w:cs="宋体"/>
          <w:spacing w:val="-142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第二课堂成绩单</w:t>
      </w:r>
      <w:r>
        <w:rPr>
          <w:rFonts w:hint="default" w:ascii="宋体" w:hAnsi="宋体" w:eastAsia="宋体" w:cs="宋体"/>
          <w:w w:val="50"/>
          <w:sz w:val="39"/>
          <w:szCs w:val="39"/>
        </w:rPr>
        <w:t>冶</w:t>
      </w:r>
    </w:p>
    <w:p>
      <w:pPr>
        <w:spacing w:before="223"/>
        <w:ind w:left="601" w:right="602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spacing w:val="19"/>
          <w:sz w:val="39"/>
          <w:szCs w:val="39"/>
        </w:rPr>
        <w:t>制度的意见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pStyle w:val="3"/>
        <w:spacing w:line="364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为深入学习贯彻习近平新时代中国特色社会主义思想和党的</w:t>
      </w:r>
      <w:r>
        <w:rPr>
          <w:w w:val="101"/>
        </w:rPr>
        <w:t xml:space="preserve"> </w:t>
      </w:r>
      <w:r>
        <w:rPr>
          <w:spacing w:val="14"/>
        </w:rPr>
        <w:t>十九大精神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3"/>
        </w:rPr>
        <w:t>全面落实</w:t>
      </w:r>
      <w:r>
        <w:rPr>
          <w:spacing w:val="56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85"/>
          <w:w w:val="90"/>
        </w:rPr>
        <w:t xml:space="preserve"> </w:t>
      </w:r>
      <w:r>
        <w:rPr>
          <w:spacing w:val="17"/>
        </w:rPr>
        <w:t>关于加强和改进新形势下高校思想政治</w:t>
      </w:r>
      <w:r>
        <w:rPr>
          <w:spacing w:val="-143"/>
        </w:rPr>
        <w:t xml:space="preserve"> </w:t>
      </w:r>
      <w:r>
        <w:rPr>
          <w:spacing w:val="14"/>
        </w:rPr>
        <w:t>工作的意见</w:t>
      </w:r>
      <w:r>
        <w:rPr>
          <w:rFonts w:hint="default" w:ascii="宋体" w:hAnsi="宋体" w:eastAsia="宋体" w:cs="宋体"/>
          <w:spacing w:val="14"/>
        </w:rPr>
        <w:t xml:space="preserve">》 </w:t>
      </w:r>
      <w:r>
        <w:rPr>
          <w:spacing w:val="15"/>
        </w:rPr>
        <w:t>等有关文件要求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89"/>
        </w:rPr>
        <w:t xml:space="preserve"> </w:t>
      </w:r>
      <w:r>
        <w:rPr>
          <w:spacing w:val="17"/>
        </w:rPr>
        <w:t>切实发挥好共青团服务高校立德</w:t>
      </w:r>
      <w:r>
        <w:rPr>
          <w:w w:val="101"/>
        </w:rPr>
        <w:t xml:space="preserve"> </w:t>
      </w:r>
      <w:r>
        <w:rPr>
          <w:spacing w:val="17"/>
        </w:rPr>
        <w:t>树人根本任务和人才培养中心工作的重要作用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现就在全国高校</w:t>
      </w:r>
      <w:r>
        <w:rPr>
          <w:spacing w:val="-114"/>
        </w:rPr>
        <w:t xml:space="preserve"> </w:t>
      </w:r>
      <w:r>
        <w:rPr>
          <w:spacing w:val="14"/>
        </w:rPr>
        <w:t>实施共青团</w:t>
      </w:r>
      <w:r>
        <w:rPr>
          <w:spacing w:val="-8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7"/>
          <w:w w:val="90"/>
        </w:rPr>
        <w:t xml:space="preserve"> </w:t>
      </w:r>
      <w:r>
        <w:rPr>
          <w:spacing w:val="15"/>
        </w:rPr>
        <w:t>第二课堂成绩单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6"/>
        </w:rPr>
        <w:t>制度提出如下意见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6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一、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重要意义</w:t>
      </w:r>
    </w:p>
    <w:p>
      <w:pPr>
        <w:pStyle w:val="3"/>
        <w:spacing w:before="197" w:line="364" w:lineRule="auto"/>
        <w:ind w:right="98"/>
        <w:jc w:val="both"/>
      </w:pPr>
      <w:r>
        <w:rPr>
          <w:spacing w:val="12"/>
        </w:rPr>
        <w:t>共青团</w:t>
      </w:r>
      <w:r>
        <w:rPr>
          <w:spacing w:val="-10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4"/>
          <w:w w:val="90"/>
        </w:rPr>
        <w:t xml:space="preserve"> </w:t>
      </w:r>
      <w:r>
        <w:rPr>
          <w:spacing w:val="27"/>
        </w:rPr>
        <w:t>第二课堂成绩单</w:t>
      </w:r>
      <w:r>
        <w:rPr>
          <w:rFonts w:hint="default" w:ascii="宋体" w:hAnsi="宋体" w:eastAsia="宋体" w:cs="宋体"/>
          <w:spacing w:val="27"/>
        </w:rPr>
        <w:t>冶</w:t>
      </w:r>
      <w:r>
        <w:rPr>
          <w:rFonts w:hint="default" w:ascii="宋体" w:hAnsi="宋体" w:eastAsia="宋体" w:cs="宋体"/>
          <w:spacing w:val="9"/>
        </w:rPr>
        <w:t xml:space="preserve"> </w:t>
      </w:r>
      <w:r>
        <w:rPr>
          <w:spacing w:val="30"/>
        </w:rPr>
        <w:t>制度是充分借鉴第一课堂教学</w:t>
      </w:r>
      <w:r>
        <w:rPr>
          <w:w w:val="101"/>
        </w:rPr>
        <w:t xml:space="preserve"> </w:t>
      </w:r>
      <w:r>
        <w:rPr>
          <w:spacing w:val="24"/>
        </w:rPr>
        <w:t>育人机理和工作体系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t>整</w:t>
      </w:r>
      <w:r>
        <w:rPr>
          <w:spacing w:val="-109"/>
        </w:rPr>
        <w:t xml:space="preserve"> </w:t>
      </w:r>
      <w:r>
        <w:t>体</w:t>
      </w:r>
      <w:r>
        <w:rPr>
          <w:spacing w:val="-109"/>
        </w:rPr>
        <w:t xml:space="preserve"> </w:t>
      </w:r>
      <w:r>
        <w:t>设</w:t>
      </w:r>
      <w:r>
        <w:rPr>
          <w:spacing w:val="-109"/>
        </w:rPr>
        <w:t xml:space="preserve"> </w:t>
      </w:r>
      <w:r>
        <w:t>计</w:t>
      </w:r>
      <w:r>
        <w:rPr>
          <w:spacing w:val="-109"/>
        </w:rPr>
        <w:t xml:space="preserve"> </w:t>
      </w:r>
      <w:r>
        <w:t>高</w:t>
      </w:r>
      <w:r>
        <w:rPr>
          <w:spacing w:val="-109"/>
        </w:rPr>
        <w:t xml:space="preserve"> </w:t>
      </w:r>
      <w:r>
        <w:t>校</w:t>
      </w:r>
      <w:r>
        <w:rPr>
          <w:spacing w:val="-109"/>
        </w:rPr>
        <w:t xml:space="preserve"> </w:t>
      </w:r>
      <w:r>
        <w:t>共</w:t>
      </w:r>
      <w:r>
        <w:rPr>
          <w:spacing w:val="-109"/>
        </w:rPr>
        <w:t xml:space="preserve"> </w:t>
      </w:r>
      <w:r>
        <w:t>青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工</w:t>
      </w:r>
      <w:r>
        <w:rPr>
          <w:spacing w:val="-109"/>
        </w:rPr>
        <w:t xml:space="preserve"> </w:t>
      </w:r>
      <w:r>
        <w:t>作</w:t>
      </w:r>
      <w:r>
        <w:rPr>
          <w:spacing w:val="-109"/>
        </w:rPr>
        <w:t xml:space="preserve"> </w:t>
      </w:r>
      <w:r>
        <w:t>内</w:t>
      </w:r>
      <w:r>
        <w:rPr>
          <w:spacing w:val="-109"/>
        </w:rPr>
        <w:t xml:space="preserve"> </w:t>
      </w:r>
      <w:r>
        <w:rPr>
          <w:spacing w:val="9"/>
        </w:rPr>
        <w:t>容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项</w:t>
      </w:r>
      <w:r>
        <w:rPr>
          <w:spacing w:val="-109"/>
        </w:rPr>
        <w:t xml:space="preserve"> </w:t>
      </w:r>
      <w:r>
        <w:t>目</w:t>
      </w:r>
      <w:r>
        <w:rPr>
          <w:spacing w:val="-109"/>
        </w:rPr>
        <w:t xml:space="preserve"> </w:t>
      </w:r>
      <w:r>
        <w:t>供</w:t>
      </w:r>
      <w:r>
        <w:rPr>
          <w:w w:val="101"/>
        </w:rPr>
        <w:t xml:space="preserve"> </w:t>
      </w:r>
      <w:r>
        <w:rPr>
          <w:spacing w:val="9"/>
        </w:rPr>
        <w:t>给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25"/>
        </w:rPr>
        <w:t>评价机制和运行模式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实</w:t>
      </w:r>
      <w:r>
        <w:rPr>
          <w:spacing w:val="-109"/>
        </w:rPr>
        <w:t xml:space="preserve"> </w:t>
      </w:r>
      <w:r>
        <w:t>现</w:t>
      </w:r>
      <w:r>
        <w:rPr>
          <w:spacing w:val="-109"/>
        </w:rPr>
        <w:t xml:space="preserve"> </w:t>
      </w:r>
      <w:r>
        <w:t>共</w:t>
      </w:r>
      <w:r>
        <w:rPr>
          <w:spacing w:val="-109"/>
        </w:rPr>
        <w:t xml:space="preserve"> </w:t>
      </w:r>
      <w:r>
        <w:t>青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组</w:t>
      </w:r>
      <w:r>
        <w:rPr>
          <w:spacing w:val="-109"/>
        </w:rPr>
        <w:t xml:space="preserve"> </w:t>
      </w:r>
      <w:r>
        <w:t>织</w:t>
      </w:r>
      <w:r>
        <w:rPr>
          <w:spacing w:val="-109"/>
        </w:rPr>
        <w:t xml:space="preserve"> </w:t>
      </w:r>
      <w:r>
        <w:t>实</w:t>
      </w:r>
      <w:r>
        <w:rPr>
          <w:spacing w:val="-109"/>
        </w:rPr>
        <w:t xml:space="preserve"> </w:t>
      </w:r>
      <w:r>
        <w:t>施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思</w:t>
      </w:r>
      <w:r>
        <w:rPr>
          <w:spacing w:val="-109"/>
        </w:rPr>
        <w:t xml:space="preserve"> </w:t>
      </w:r>
      <w:r>
        <w:t>想</w:t>
      </w:r>
      <w:r>
        <w:rPr>
          <w:spacing w:val="-109"/>
        </w:rPr>
        <w:t xml:space="preserve"> </w:t>
      </w:r>
      <w:r>
        <w:t>政</w:t>
      </w:r>
      <w:r>
        <w:rPr>
          <w:spacing w:val="-109"/>
        </w:rPr>
        <w:t xml:space="preserve"> </w:t>
      </w:r>
      <w:r>
        <w:t>治</w:t>
      </w:r>
      <w:r>
        <w:rPr>
          <w:spacing w:val="-109"/>
        </w:rPr>
        <w:t xml:space="preserve"> </w:t>
      </w:r>
      <w:r>
        <w:t>引</w:t>
      </w:r>
      <w:r>
        <w:rPr>
          <w:w w:val="101"/>
        </w:rPr>
        <w:t xml:space="preserve"> </w:t>
      </w:r>
      <w:r>
        <w:rPr>
          <w:spacing w:val="9"/>
        </w:rPr>
        <w:t>领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5"/>
        </w:rPr>
        <w:t>素质拓展提升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15"/>
        </w:rPr>
        <w:t>社会实践锻炼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20"/>
        </w:rPr>
        <w:t>志愿服务公益和自我管理服</w:t>
      </w:r>
      <w:r>
        <w:rPr>
          <w:w w:val="101"/>
        </w:rPr>
        <w:t xml:space="preserve"> </w:t>
      </w:r>
      <w:r>
        <w:rPr>
          <w:spacing w:val="16"/>
        </w:rPr>
        <w:t>务等第二课堂活动的科学化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5"/>
        </w:rPr>
        <w:t>系统化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5"/>
        </w:rPr>
        <w:t>制度化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5"/>
        </w:rPr>
        <w:t>规范化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4"/>
        </w:rPr>
        <w:t>实现高</w:t>
      </w:r>
      <w:r>
        <w:rPr>
          <w:w w:val="101"/>
        </w:rPr>
        <w:t xml:space="preserve"> </w:t>
      </w:r>
      <w:r>
        <w:rPr>
          <w:spacing w:val="17"/>
        </w:rPr>
        <w:t>校学生参与共青团第二课堂可记录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5"/>
        </w:rPr>
        <w:t>可评价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5"/>
        </w:rPr>
        <w:t>可测量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6"/>
        </w:rPr>
        <w:t>可呈现的</w:t>
      </w:r>
      <w:r>
        <w:rPr>
          <w:w w:val="101"/>
        </w:rPr>
        <w:t xml:space="preserve"> </w:t>
      </w:r>
      <w:r>
        <w:rPr>
          <w:spacing w:val="16"/>
        </w:rPr>
        <w:t>一整套</w:t>
      </w:r>
      <w:r>
        <w:rPr>
          <w:spacing w:val="-116"/>
        </w:rPr>
        <w:t xml:space="preserve"> </w:t>
      </w:r>
      <w:r>
        <w:t>工</w:t>
      </w:r>
      <w:r>
        <w:rPr>
          <w:spacing w:val="-116"/>
        </w:rPr>
        <w:t xml:space="preserve"> </w:t>
      </w:r>
      <w:r>
        <w:t>作</w:t>
      </w:r>
      <w:r>
        <w:rPr>
          <w:spacing w:val="-116"/>
        </w:rPr>
        <w:t xml:space="preserve"> </w:t>
      </w:r>
      <w:r>
        <w:t>体</w:t>
      </w:r>
      <w:r>
        <w:rPr>
          <w:spacing w:val="-116"/>
        </w:rPr>
        <w:t xml:space="preserve"> </w:t>
      </w:r>
      <w:r>
        <w:t>系</w:t>
      </w:r>
      <w:r>
        <w:rPr>
          <w:spacing w:val="-116"/>
        </w:rPr>
        <w:t xml:space="preserve"> </w:t>
      </w:r>
      <w:r>
        <w:t>和</w:t>
      </w:r>
      <w:r>
        <w:rPr>
          <w:spacing w:val="-116"/>
        </w:rPr>
        <w:t xml:space="preserve"> </w:t>
      </w:r>
      <w:r>
        <w:t>工</w:t>
      </w:r>
      <w:r>
        <w:rPr>
          <w:spacing w:val="-116"/>
        </w:rPr>
        <w:t xml:space="preserve"> </w:t>
      </w:r>
      <w:r>
        <w:t>作</w:t>
      </w:r>
      <w:r>
        <w:rPr>
          <w:spacing w:val="-116"/>
        </w:rPr>
        <w:t xml:space="preserve"> </w:t>
      </w:r>
      <w:r>
        <w:t>制</w:t>
      </w:r>
      <w:r>
        <w:rPr>
          <w:spacing w:val="-116"/>
        </w:rPr>
        <w:t xml:space="preserve"> </w:t>
      </w:r>
      <w:r>
        <w:rPr>
          <w:spacing w:val="9"/>
        </w:rPr>
        <w:t>度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t>实</w:t>
      </w:r>
      <w:r>
        <w:rPr>
          <w:spacing w:val="-116"/>
        </w:rPr>
        <w:t xml:space="preserve"> </w:t>
      </w:r>
      <w:r>
        <w:t>施</w:t>
      </w:r>
      <w:r>
        <w:rPr>
          <w:spacing w:val="-116"/>
        </w:rPr>
        <w:t xml:space="preserve"> </w:t>
      </w:r>
      <w:r>
        <w:t>共</w:t>
      </w:r>
      <w:r>
        <w:rPr>
          <w:spacing w:val="-116"/>
        </w:rPr>
        <w:t xml:space="preserve"> </w:t>
      </w:r>
      <w:r>
        <w:t>青</w:t>
      </w:r>
      <w:r>
        <w:rPr>
          <w:spacing w:val="-116"/>
        </w:rPr>
        <w:t xml:space="preserve"> </w:t>
      </w:r>
      <w:r>
        <w:t>团</w:t>
      </w:r>
      <w:r>
        <w:rPr>
          <w:spacing w:val="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9"/>
          <w:w w:val="90"/>
        </w:rPr>
        <w:t xml:space="preserve"> </w:t>
      </w:r>
      <w:r>
        <w:t>第</w:t>
      </w:r>
      <w:r>
        <w:rPr>
          <w:spacing w:val="-115"/>
        </w:rPr>
        <w:t xml:space="preserve"> </w:t>
      </w:r>
      <w:r>
        <w:t>二</w:t>
      </w:r>
      <w:r>
        <w:rPr>
          <w:spacing w:val="-115"/>
        </w:rPr>
        <w:t xml:space="preserve"> </w:t>
      </w:r>
      <w:r>
        <w:t>课</w:t>
      </w:r>
      <w:r>
        <w:rPr>
          <w:spacing w:val="-115"/>
        </w:rPr>
        <w:t xml:space="preserve"> </w:t>
      </w:r>
      <w:r>
        <w:t>堂</w:t>
      </w:r>
      <w:r>
        <w:rPr>
          <w:spacing w:val="-115"/>
        </w:rPr>
        <w:t xml:space="preserve"> </w:t>
      </w:r>
      <w:r>
        <w:t>成</w:t>
      </w:r>
      <w:r>
        <w:rPr>
          <w:spacing w:val="-115"/>
        </w:rPr>
        <w:t xml:space="preserve"> </w:t>
      </w:r>
      <w:r>
        <w:t>绩</w:t>
      </w:r>
      <w:r>
        <w:rPr>
          <w:spacing w:val="-115"/>
        </w:rPr>
        <w:t xml:space="preserve"> </w:t>
      </w:r>
      <w:r>
        <w:rPr>
          <w:spacing w:val="16"/>
        </w:rPr>
        <w:t>单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9"/>
        </w:rPr>
        <w:t>制度是落实习近平总书记提出的</w:t>
      </w:r>
      <w:r>
        <w:rPr>
          <w:spacing w:val="-2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23"/>
        </w:rPr>
        <w:t>要重视和加强第二课堂建设</w:t>
      </w:r>
      <w:r>
        <w:rPr>
          <w:rFonts w:hint="default" w:ascii="宋体" w:hAnsi="宋体" w:eastAsia="宋体" w:cs="宋体"/>
          <w:spacing w:val="23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</w:rPr>
        <w:t>的重要要求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7"/>
        </w:rPr>
        <w:t>推动高校思想政治工作改革创新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2"/>
        </w:rPr>
        <w:t xml:space="preserve"> </w:t>
      </w:r>
      <w:r>
        <w:rPr>
          <w:spacing w:val="18"/>
        </w:rPr>
        <w:t>创新中国特色社</w:t>
      </w:r>
      <w:r>
        <w:rPr>
          <w:spacing w:val="-136"/>
        </w:rPr>
        <w:t xml:space="preserve"> </w:t>
      </w:r>
      <w:r>
        <w:rPr>
          <w:spacing w:val="16"/>
        </w:rPr>
        <w:t>会主义教育制度的积极举措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9"/>
        </w:rPr>
        <w:t>是适应高等教育综合改革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4"/>
        </w:rPr>
        <w:t>全面落</w:t>
      </w:r>
      <w:r>
        <w:rPr>
          <w:spacing w:val="-136"/>
        </w:rPr>
        <w:t xml:space="preserve"> </w:t>
      </w:r>
      <w:r>
        <w:rPr>
          <w:spacing w:val="16"/>
        </w:rPr>
        <w:t>实立德树人根本任务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8"/>
        </w:rPr>
        <w:t>全面实施素质教育的必然要求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6"/>
        </w:rPr>
        <w:t>是深化高</w:t>
      </w:r>
      <w:r>
        <w:rPr>
          <w:spacing w:val="-136"/>
        </w:rPr>
        <w:t xml:space="preserve"> </w:t>
      </w:r>
      <w:r>
        <w:rPr>
          <w:spacing w:val="15"/>
        </w:rPr>
        <w:t>校共青团改革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6"/>
        </w:rPr>
        <w:t>强化共青团育人职能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20"/>
        </w:rPr>
        <w:t>强化共青团组织建设的关</w:t>
      </w:r>
      <w:r>
        <w:rPr>
          <w:spacing w:val="-137"/>
        </w:rPr>
        <w:t xml:space="preserve"> </w:t>
      </w:r>
      <w:r>
        <w:rPr>
          <w:spacing w:val="13"/>
        </w:rPr>
        <w:t>键路径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6"/>
        </w:rPr>
        <w:t>是完善学生发展服务体系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促进学生素质素养提升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t>促</w:t>
      </w:r>
    </w:p>
    <w:p>
      <w:pPr>
        <w:spacing w:after="0" w:line="364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进学生就业创业的迫切需要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85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二、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总体要求</w:t>
      </w:r>
    </w:p>
    <w:p>
      <w:pPr>
        <w:pStyle w:val="3"/>
        <w:spacing w:before="185" w:line="357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9"/>
        </w:rPr>
        <w:t xml:space="preserve">一) </w:t>
      </w:r>
      <w:r>
        <w:rPr>
          <w:rFonts w:hint="default" w:ascii="宋体" w:hAnsi="宋体" w:eastAsia="宋体" w:cs="宋体"/>
          <w:spacing w:val="14"/>
        </w:rPr>
        <w:t>指导思想。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24"/>
        </w:rPr>
        <w:t>高举习近平新时代中国特色社会主义思想</w:t>
      </w:r>
      <w:r>
        <w:rPr>
          <w:w w:val="101"/>
        </w:rPr>
        <w:t xml:space="preserve"> </w:t>
      </w:r>
      <w:r>
        <w:rPr>
          <w:spacing w:val="14"/>
        </w:rPr>
        <w:t>伟大旗帜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6"/>
        </w:rPr>
        <w:t>深入贯彻落实党的教育方针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9"/>
        </w:rPr>
        <w:t>积极适应高等教育综合</w:t>
      </w:r>
      <w:r>
        <w:rPr>
          <w:spacing w:val="-131"/>
        </w:rPr>
        <w:t xml:space="preserve"> </w:t>
      </w:r>
      <w:r>
        <w:rPr>
          <w:spacing w:val="14"/>
        </w:rPr>
        <w:t>改革新发展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19"/>
        </w:rPr>
        <w:t>共青团组织深化改革新形势和大学生成长成才新特</w:t>
      </w:r>
      <w:r>
        <w:rPr>
          <w:spacing w:val="-142"/>
        </w:rPr>
        <w:t xml:space="preserve"> </w:t>
      </w:r>
      <w:r>
        <w:rPr>
          <w:spacing w:val="9"/>
        </w:rPr>
        <w:t>点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紧紧围绕立德树人根本任务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切实遵循人才培养规律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1"/>
        </w:rPr>
        <w:t>高等</w:t>
      </w:r>
      <w:r>
        <w:rPr>
          <w:w w:val="101"/>
        </w:rPr>
        <w:t xml:space="preserve"> </w:t>
      </w:r>
      <w:r>
        <w:rPr>
          <w:spacing w:val="16"/>
        </w:rPr>
        <w:t>教育规律和青年成长规律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9"/>
        </w:rPr>
        <w:t>深入挖掘第二课堂育人价值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4"/>
        </w:rPr>
        <w:t>系统提</w:t>
      </w:r>
      <w:r>
        <w:rPr>
          <w:spacing w:val="-132"/>
        </w:rPr>
        <w:t xml:space="preserve"> </w:t>
      </w:r>
      <w:r>
        <w:rPr>
          <w:spacing w:val="16"/>
        </w:rPr>
        <w:t>升第二课堂育人实效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逐步健全完善第一课堂和第二课堂深度融</w:t>
      </w:r>
      <w:r>
        <w:rPr>
          <w:spacing w:val="-131"/>
        </w:rPr>
        <w:t xml:space="preserve"> </w:t>
      </w:r>
      <w:r>
        <w:rPr>
          <w:spacing w:val="9"/>
        </w:rPr>
        <w:t>合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5"/>
        </w:rPr>
        <w:t xml:space="preserve"> </w:t>
      </w:r>
      <w:r>
        <w:rPr>
          <w:spacing w:val="22"/>
        </w:rPr>
        <w:t>相辅相成的人才培养模式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25"/>
        </w:rPr>
        <w:t>努力培养又红又专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21"/>
        </w:rPr>
        <w:t>德才兼备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7"/>
        </w:rPr>
        <w:t>全面发展的中国特色社会主义事业合格建设者和可靠接班人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3" w:line="357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5"/>
        </w:rPr>
        <w:t xml:space="preserve"> </w:t>
      </w:r>
      <w:r>
        <w:rPr>
          <w:rFonts w:hint="default" w:ascii="宋体" w:hAnsi="宋体" w:eastAsia="宋体" w:cs="宋体"/>
          <w:spacing w:val="9"/>
        </w:rPr>
        <w:t>二)</w:t>
      </w:r>
      <w:r>
        <w:rPr>
          <w:rFonts w:hint="default" w:ascii="宋体" w:hAnsi="宋体" w:eastAsia="宋体" w:cs="宋体"/>
          <w:spacing w:val="6"/>
        </w:rPr>
        <w:t xml:space="preserve"> </w:t>
      </w:r>
      <w:r>
        <w:rPr>
          <w:rFonts w:hint="default" w:ascii="宋体" w:hAnsi="宋体" w:eastAsia="宋体" w:cs="宋体"/>
          <w:spacing w:val="15"/>
        </w:rPr>
        <w:t>基本原则。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3"/>
        </w:rPr>
        <w:t>一是坚持融入人才培养大局</w:t>
      </w:r>
      <w:r>
        <w:rPr>
          <w:rFonts w:hint="default" w:ascii="宋体" w:hAnsi="宋体" w:eastAsia="宋体" w:cs="宋体"/>
          <w:spacing w:val="23"/>
        </w:rPr>
        <w:t>。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1"/>
        </w:rPr>
        <w:t>紧紧围绕高</w:t>
      </w:r>
      <w:r>
        <w:rPr>
          <w:w w:val="101"/>
        </w:rPr>
        <w:t xml:space="preserve"> </w:t>
      </w:r>
      <w:r>
        <w:rPr>
          <w:spacing w:val="19"/>
        </w:rPr>
        <w:t>校人才培养中心工作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spacing w:val="26"/>
        </w:rPr>
        <w:t>充分发挥共青团第二课堂协同育人作用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133"/>
        </w:rPr>
        <w:t xml:space="preserve"> </w:t>
      </w:r>
      <w:r>
        <w:rPr>
          <w:spacing w:val="18"/>
        </w:rPr>
        <w:t>使共青团第二课堂成为人才培养体系的有机组成部分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6"/>
        </w:rPr>
        <w:t>二是坚持</w:t>
      </w:r>
      <w:r>
        <w:rPr>
          <w:spacing w:val="-142"/>
        </w:rPr>
        <w:t xml:space="preserve"> </w:t>
      </w:r>
      <w:r>
        <w:rPr>
          <w:spacing w:val="15"/>
        </w:rPr>
        <w:t>服务学生发展需求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秉持以学生发展为本的理念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8"/>
        </w:rPr>
        <w:t>面向学生成长</w:t>
      </w:r>
      <w:r>
        <w:rPr>
          <w:w w:val="101"/>
        </w:rPr>
        <w:t xml:space="preserve"> </w:t>
      </w:r>
      <w:r>
        <w:rPr>
          <w:spacing w:val="15"/>
        </w:rPr>
        <w:t>成才实际需求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4"/>
        </w:rPr>
        <w:t>构建科学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2"/>
        </w:rPr>
        <w:t>务实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91"/>
        </w:rPr>
        <w:t xml:space="preserve"> </w:t>
      </w:r>
      <w:r>
        <w:rPr>
          <w:spacing w:val="20"/>
        </w:rPr>
        <w:t>有效的共青团第二课堂育人体</w:t>
      </w:r>
      <w:r>
        <w:rPr>
          <w:w w:val="101"/>
        </w:rPr>
        <w:t xml:space="preserve"> </w:t>
      </w:r>
      <w:r>
        <w:rPr>
          <w:spacing w:val="9"/>
          <w:w w:val="95"/>
        </w:rPr>
        <w:t>系</w:t>
      </w:r>
      <w:r>
        <w:rPr>
          <w:rFonts w:hint="default" w:ascii="宋体" w:hAnsi="宋体" w:eastAsia="宋体" w:cs="宋体"/>
          <w:spacing w:val="9"/>
          <w:w w:val="95"/>
        </w:rPr>
        <w:t>。</w:t>
      </w:r>
      <w:r>
        <w:rPr>
          <w:rFonts w:hint="default" w:ascii="宋体" w:hAnsi="宋体" w:eastAsia="宋体" w:cs="宋体"/>
          <w:spacing w:val="91"/>
          <w:w w:val="95"/>
        </w:rPr>
        <w:t xml:space="preserve"> </w:t>
      </w:r>
      <w:r>
        <w:rPr>
          <w:spacing w:val="22"/>
          <w:w w:val="95"/>
        </w:rPr>
        <w:t>三是坚持发挥第二课堂优势</w:t>
      </w:r>
      <w:r>
        <w:rPr>
          <w:rFonts w:hint="default" w:ascii="宋体" w:hAnsi="宋体" w:eastAsia="宋体" w:cs="宋体"/>
          <w:spacing w:val="22"/>
          <w:w w:val="95"/>
        </w:rPr>
        <w:t>。</w:t>
      </w:r>
      <w:r>
        <w:rPr>
          <w:rFonts w:hint="default" w:ascii="宋体" w:hAnsi="宋体" w:eastAsia="宋体" w:cs="宋体"/>
          <w:spacing w:val="99"/>
          <w:w w:val="95"/>
        </w:rPr>
        <w:t xml:space="preserve"> </w:t>
      </w:r>
      <w:r>
        <w:rPr>
          <w:spacing w:val="26"/>
          <w:w w:val="95"/>
        </w:rPr>
        <w:t>充分发挥第二课堂内容丰富</w:t>
      </w:r>
      <w:r>
        <w:rPr>
          <w:rFonts w:hint="default" w:ascii="宋体" w:hAnsi="宋体" w:eastAsia="宋体" w:cs="宋体"/>
          <w:spacing w:val="26"/>
          <w:w w:val="95"/>
        </w:rPr>
        <w:t>、</w:t>
      </w:r>
      <w:r>
        <w:rPr>
          <w:rFonts w:hint="default" w:ascii="宋体" w:hAnsi="宋体" w:eastAsia="宋体" w:cs="宋体"/>
          <w:spacing w:val="-133"/>
          <w:w w:val="95"/>
        </w:rPr>
        <w:t xml:space="preserve"> </w:t>
      </w:r>
      <w:r>
        <w:rPr>
          <w:spacing w:val="16"/>
        </w:rPr>
        <w:t>形式灵活的优势特点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4"/>
        </w:rPr>
        <w:t>依托校内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20"/>
        </w:rPr>
        <w:t>校外资源等将共青团第二课堂</w:t>
      </w:r>
      <w:r>
        <w:rPr>
          <w:w w:val="101"/>
        </w:rPr>
        <w:t xml:space="preserve"> </w:t>
      </w:r>
      <w:r>
        <w:rPr>
          <w:spacing w:val="16"/>
        </w:rPr>
        <w:t>打造成为鼓励学生政治锤炼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6"/>
        </w:rPr>
        <w:t>知识实践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6"/>
        </w:rPr>
        <w:t>技能拓展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7"/>
        </w:rPr>
        <w:t>素质养成的</w:t>
      </w:r>
      <w:r>
        <w:rPr>
          <w:w w:val="101"/>
        </w:rPr>
        <w:t xml:space="preserve"> </w:t>
      </w:r>
      <w:r>
        <w:rPr>
          <w:spacing w:val="14"/>
        </w:rPr>
        <w:t>载体平台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7"/>
        </w:rPr>
        <w:t>四是坚持突出基层主体地位</w:t>
      </w:r>
      <w:r>
        <w:rPr>
          <w:rFonts w:hint="default" w:ascii="宋体" w:hAnsi="宋体" w:eastAsia="宋体" w:cs="宋体"/>
          <w:spacing w:val="17"/>
        </w:rPr>
        <w:t xml:space="preserve">。 </w:t>
      </w:r>
      <w:r>
        <w:rPr>
          <w:spacing w:val="19"/>
        </w:rPr>
        <w:t>以高校为实施主体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t>鼓</w:t>
      </w:r>
      <w:r>
        <w:rPr>
          <w:w w:val="101"/>
        </w:rPr>
        <w:t xml:space="preserve"> </w:t>
      </w:r>
      <w:r>
        <w:rPr>
          <w:spacing w:val="16"/>
        </w:rPr>
        <w:t>励结合学校工作实际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5"/>
        </w:rPr>
        <w:t>在内容设计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平台建设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8"/>
        </w:rPr>
        <w:t>工作实施等方面</w:t>
      </w:r>
      <w:r>
        <w:rPr>
          <w:w w:val="101"/>
        </w:rPr>
        <w:t xml:space="preserve"> </w:t>
      </w:r>
      <w:r>
        <w:rPr>
          <w:spacing w:val="15"/>
        </w:rPr>
        <w:t>积极探索创新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"/>
        </w:rPr>
        <w:t xml:space="preserve"> </w:t>
      </w:r>
      <w:r>
        <w:rPr>
          <w:spacing w:val="16"/>
        </w:rPr>
        <w:t>形成富有学校特色的制度模式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3" w:line="338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9"/>
        </w:rPr>
        <w:t xml:space="preserve">三) </w:t>
      </w:r>
      <w:r>
        <w:rPr>
          <w:rFonts w:hint="default" w:ascii="宋体" w:hAnsi="宋体" w:eastAsia="宋体" w:cs="宋体"/>
          <w:spacing w:val="14"/>
        </w:rPr>
        <w:t xml:space="preserve">实施目标。 </w:t>
      </w:r>
      <w:r>
        <w:t xml:space="preserve">在 </w:t>
      </w:r>
      <w:r>
        <w:rPr>
          <w:rFonts w:hint="default" w:ascii="Times New Roman" w:hAnsi="Times New Roman" w:eastAsia="Times New Roman" w:cs="Times New Roman"/>
        </w:rPr>
        <w:t xml:space="preserve">2018 </w:t>
      </w:r>
      <w:r>
        <w:rPr>
          <w:spacing w:val="15"/>
        </w:rPr>
        <w:t>年秋季学期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8"/>
        </w:rPr>
        <w:t>面向全国高校推广实</w:t>
      </w:r>
      <w:r>
        <w:rPr>
          <w:w w:val="101"/>
        </w:rPr>
        <w:t xml:space="preserve"> </w:t>
      </w:r>
      <w:r>
        <w:rPr>
          <w:spacing w:val="19"/>
        </w:rPr>
        <w:t>施共青团</w:t>
      </w:r>
      <w:r>
        <w:rPr>
          <w:spacing w:val="1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7"/>
          <w:w w:val="90"/>
        </w:rPr>
        <w:t xml:space="preserve"> </w:t>
      </w:r>
      <w:r>
        <w:rPr>
          <w:spacing w:val="28"/>
        </w:rPr>
        <w:t>第二课堂成绩单</w:t>
      </w:r>
      <w:r>
        <w:rPr>
          <w:rFonts w:hint="default" w:ascii="宋体" w:hAnsi="宋体" w:eastAsia="宋体" w:cs="宋体"/>
          <w:spacing w:val="28"/>
        </w:rPr>
        <w:t>冶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6"/>
        </w:rPr>
        <w:t>制度</w:t>
      </w:r>
      <w:r>
        <w:rPr>
          <w:spacing w:val="-21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28"/>
        </w:rPr>
        <w:t>通过有关方面共</w:t>
      </w:r>
      <w:r>
        <w:rPr>
          <w:spacing w:val="-114"/>
        </w:rPr>
        <w:t xml:space="preserve"> </w:t>
      </w:r>
      <w:r>
        <w:t>同</w:t>
      </w:r>
      <w:r>
        <w:rPr>
          <w:spacing w:val="-114"/>
        </w:rPr>
        <w:t xml:space="preserve"> </w:t>
      </w:r>
      <w:r>
        <w:t>努</w:t>
      </w:r>
      <w:r>
        <w:rPr>
          <w:spacing w:val="-114"/>
        </w:rPr>
        <w:t xml:space="preserve"> </w:t>
      </w:r>
      <w:r>
        <w:rPr>
          <w:spacing w:val="9"/>
        </w:rPr>
        <w:t>力</w:t>
      </w:r>
      <w:r>
        <w:rPr>
          <w:rFonts w:hint="default" w:ascii="宋体" w:hAnsi="宋体" w:eastAsia="宋体" w:cs="宋体"/>
          <w:spacing w:val="9"/>
        </w:rPr>
        <w:t>,</w:t>
      </w:r>
    </w:p>
    <w:p>
      <w:pPr>
        <w:spacing w:after="0" w:line="338" w:lineRule="auto"/>
        <w:jc w:val="both"/>
        <w:rPr>
          <w:rFonts w:hint="default" w:ascii="宋体" w:hAnsi="宋体" w:eastAsia="宋体" w:cs="宋体"/>
        </w:rPr>
        <w:sectPr>
          <w:footerReference r:id="rId6" w:type="default"/>
          <w:footerReference r:id="rId7" w:type="even"/>
          <w:pgSz w:w="11910" w:h="16840"/>
          <w:pgMar w:top="1580" w:right="1420" w:bottom="1680" w:left="1440" w:header="0" w:footer="1489" w:gutter="0"/>
          <w:pgNumType w:start="4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57" w:lineRule="auto"/>
        <w:ind w:right="108" w:firstLine="0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逐步将共青团</w:t>
      </w:r>
      <w:r>
        <w:rPr>
          <w:spacing w:val="-6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13"/>
          <w:w w:val="90"/>
        </w:rPr>
        <w:t xml:space="preserve"> </w:t>
      </w:r>
      <w:r>
        <w:rPr>
          <w:spacing w:val="21"/>
        </w:rPr>
        <w:t>第二课堂成绩单</w:t>
      </w:r>
      <w:r>
        <w:rPr>
          <w:rFonts w:hint="default" w:ascii="宋体" w:hAnsi="宋体" w:eastAsia="宋体" w:cs="宋体"/>
          <w:spacing w:val="21"/>
        </w:rPr>
        <w:t>冶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spacing w:val="23"/>
        </w:rPr>
        <w:t>打造成为学校人才培养评估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学生综合素质评价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9"/>
        </w:rPr>
        <w:t>社会单位招录高校毕业生的重要依据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1"/>
        </w:rPr>
        <w:t>为提</w:t>
      </w:r>
      <w:r>
        <w:rPr>
          <w:w w:val="101"/>
        </w:rPr>
        <w:t xml:space="preserve"> </w:t>
      </w:r>
      <w:r>
        <w:rPr>
          <w:spacing w:val="15"/>
        </w:rPr>
        <w:t>升高等教育质量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6"/>
        </w:rPr>
        <w:t>深化高校共青团改革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9"/>
        </w:rPr>
        <w:t>创新人才培养模式发挥</w:t>
      </w:r>
      <w:r>
        <w:rPr>
          <w:spacing w:val="-131"/>
        </w:rPr>
        <w:t xml:space="preserve"> </w:t>
      </w:r>
      <w:r>
        <w:rPr>
          <w:spacing w:val="14"/>
        </w:rPr>
        <w:t>重要作用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43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三、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主要内容</w:t>
      </w:r>
    </w:p>
    <w:p>
      <w:pPr>
        <w:pStyle w:val="3"/>
        <w:spacing w:before="185"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rFonts w:hint="default" w:ascii="宋体" w:hAnsi="宋体" w:eastAsia="宋体" w:cs="宋体"/>
          <w:spacing w:val="9"/>
        </w:rPr>
        <w:t>一)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rFonts w:hint="default" w:ascii="宋体" w:hAnsi="宋体" w:eastAsia="宋体" w:cs="宋体"/>
          <w:spacing w:val="18"/>
        </w:rPr>
        <w:t>构建课程项目体系。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22"/>
        </w:rPr>
        <w:t>课程项目体系是共青团</w:t>
      </w:r>
      <w:r>
        <w:rPr>
          <w:spacing w:val="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17"/>
        </w:rPr>
        <w:t>第二课</w:t>
      </w:r>
      <w:r>
        <w:rPr>
          <w:w w:val="101"/>
        </w:rPr>
        <w:t xml:space="preserve"> </w:t>
      </w:r>
      <w:r>
        <w:rPr>
          <w:spacing w:val="14"/>
        </w:rPr>
        <w:t>堂成绩单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5"/>
        </w:rPr>
        <w:t>制度的实施基础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59"/>
        </w:rPr>
        <w:t xml:space="preserve"> </w:t>
      </w:r>
      <w:r>
        <w:rPr>
          <w:spacing w:val="16"/>
        </w:rPr>
        <w:t>要紧紧围绕思想素质养成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14"/>
        </w:rPr>
        <w:t>政治觉</w:t>
      </w:r>
      <w:r>
        <w:rPr>
          <w:w w:val="101"/>
        </w:rPr>
        <w:t xml:space="preserve"> </w:t>
      </w:r>
      <w:r>
        <w:rPr>
          <w:spacing w:val="13"/>
        </w:rPr>
        <w:t>悟提升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5"/>
        </w:rPr>
        <w:t>文艺体育项目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6"/>
        </w:rPr>
        <w:t>志愿公益服务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8"/>
        </w:rPr>
        <w:t>创新创业创造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4"/>
        </w:rPr>
        <w:t>实践实</w:t>
      </w:r>
      <w:r>
        <w:rPr>
          <w:w w:val="101"/>
        </w:rPr>
        <w:t xml:space="preserve"> </w:t>
      </w:r>
      <w:r>
        <w:rPr>
          <w:spacing w:val="13"/>
        </w:rPr>
        <w:t>习实训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8"/>
        </w:rPr>
        <w:t>技能特长培养等内容设计课程项目体系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8"/>
        </w:rPr>
        <w:t>聚焦人才培养</w:t>
      </w:r>
      <w:r>
        <w:rPr>
          <w:w w:val="101"/>
        </w:rPr>
        <w:t xml:space="preserve"> </w:t>
      </w:r>
      <w:r>
        <w:rPr>
          <w:spacing w:val="11"/>
        </w:rPr>
        <w:t>目标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6"/>
        </w:rPr>
        <w:t>尊重学校历史传统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8"/>
        </w:rPr>
        <w:t>结合第一课堂教学安排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7"/>
        </w:rPr>
        <w:t>统筹设计共</w:t>
      </w:r>
      <w:r>
        <w:rPr>
          <w:spacing w:val="-139"/>
        </w:rPr>
        <w:t xml:space="preserve"> </w:t>
      </w:r>
      <w:r>
        <w:rPr>
          <w:spacing w:val="26"/>
        </w:rPr>
        <w:t>青团第二课堂课程项目体系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27"/>
        </w:rPr>
        <w:t>实现第二课堂</w:t>
      </w:r>
      <w:r>
        <w:rPr>
          <w:spacing w:val="-98"/>
        </w:rPr>
        <w:t xml:space="preserve"> </w:t>
      </w:r>
      <w:r>
        <w:t>与</w:t>
      </w:r>
      <w:r>
        <w:rPr>
          <w:spacing w:val="-98"/>
        </w:rPr>
        <w:t xml:space="preserve"> </w:t>
      </w:r>
      <w:r>
        <w:t>第</w:t>
      </w:r>
      <w:r>
        <w:rPr>
          <w:spacing w:val="-98"/>
        </w:rPr>
        <w:t xml:space="preserve"> </w:t>
      </w:r>
      <w:r>
        <w:t>一</w:t>
      </w:r>
      <w:r>
        <w:rPr>
          <w:spacing w:val="-98"/>
        </w:rPr>
        <w:t xml:space="preserve"> </w:t>
      </w:r>
      <w:r>
        <w:t>课</w:t>
      </w:r>
      <w:r>
        <w:rPr>
          <w:spacing w:val="-98"/>
        </w:rPr>
        <w:t xml:space="preserve"> </w:t>
      </w:r>
      <w:r>
        <w:t>堂</w:t>
      </w:r>
      <w:r>
        <w:rPr>
          <w:spacing w:val="-98"/>
        </w:rPr>
        <w:t xml:space="preserve"> </w:t>
      </w:r>
      <w:r>
        <w:t>互</w:t>
      </w:r>
      <w:r>
        <w:rPr>
          <w:spacing w:val="-98"/>
        </w:rPr>
        <w:t xml:space="preserve"> </w:t>
      </w:r>
      <w:r>
        <w:t>动</w:t>
      </w:r>
      <w:r>
        <w:rPr>
          <w:spacing w:val="-98"/>
        </w:rPr>
        <w:t xml:space="preserve"> </w:t>
      </w:r>
      <w:r>
        <w:t>互</w:t>
      </w:r>
      <w:r>
        <w:rPr>
          <w:spacing w:val="-136"/>
        </w:rPr>
        <w:t xml:space="preserve"> </w:t>
      </w:r>
      <w:r>
        <w:rPr>
          <w:spacing w:val="9"/>
        </w:rPr>
        <w:t>融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4"/>
        </w:rPr>
        <w:t>互补互促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7"/>
        </w:rPr>
        <w:t>要充分借鉴第一课堂教学模式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8"/>
        </w:rPr>
        <w:t>对能够课程化的</w:t>
      </w:r>
      <w:r>
        <w:rPr>
          <w:w w:val="101"/>
        </w:rPr>
        <w:t xml:space="preserve"> </w:t>
      </w:r>
      <w:r>
        <w:rPr>
          <w:spacing w:val="16"/>
        </w:rPr>
        <w:t>项目活动进行课程化设计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7"/>
        </w:rPr>
        <w:t>制定教学大纲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8"/>
        </w:rPr>
        <w:t>配备师资力量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1"/>
        </w:rPr>
        <w:t>规范</w:t>
      </w:r>
      <w:r>
        <w:rPr>
          <w:spacing w:val="-139"/>
        </w:rPr>
        <w:t xml:space="preserve"> </w:t>
      </w:r>
      <w:r>
        <w:rPr>
          <w:spacing w:val="14"/>
        </w:rPr>
        <w:t>教学过程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完善考核方式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对不宜课程化的项目活动要规范供给</w:t>
      </w:r>
      <w:r>
        <w:rPr>
          <w:w w:val="101"/>
        </w:rPr>
        <w:t xml:space="preserve"> </w:t>
      </w:r>
      <w:r>
        <w:rPr>
          <w:spacing w:val="11"/>
        </w:rPr>
        <w:t>标准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5"/>
        </w:rPr>
        <w:t>注重质量控制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6"/>
        </w:rPr>
        <w:t>要坚持开放包容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协同育人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7"/>
        </w:rPr>
        <w:t>充分吸纳团</w:t>
      </w:r>
      <w:r>
        <w:rPr>
          <w:w w:val="101"/>
        </w:rPr>
        <w:t xml:space="preserve"> </w:t>
      </w:r>
      <w:r>
        <w:rPr>
          <w:spacing w:val="13"/>
        </w:rPr>
        <w:t>学组织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9"/>
        </w:rPr>
        <w:t>机关</w:t>
      </w:r>
      <w:r>
        <w:rPr>
          <w:spacing w:val="-112"/>
        </w:rPr>
        <w:t xml:space="preserve"> </w:t>
      </w:r>
      <w:r>
        <w:t>院</w:t>
      </w:r>
      <w:r>
        <w:rPr>
          <w:spacing w:val="-112"/>
        </w:rPr>
        <w:t xml:space="preserve"> </w:t>
      </w:r>
      <w:r>
        <w:rPr>
          <w:spacing w:val="9"/>
        </w:rPr>
        <w:t>系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社</w:t>
      </w:r>
      <w:r>
        <w:rPr>
          <w:spacing w:val="-112"/>
        </w:rPr>
        <w:t xml:space="preserve"> </w:t>
      </w:r>
      <w:r>
        <w:t>会</w:t>
      </w:r>
      <w:r>
        <w:rPr>
          <w:spacing w:val="-112"/>
        </w:rPr>
        <w:t xml:space="preserve"> </w:t>
      </w:r>
      <w:r>
        <w:t>机</w:t>
      </w:r>
      <w:r>
        <w:rPr>
          <w:spacing w:val="-112"/>
        </w:rPr>
        <w:t xml:space="preserve"> </w:t>
      </w:r>
      <w:r>
        <w:t>构</w:t>
      </w:r>
      <w:r>
        <w:rPr>
          <w:spacing w:val="-112"/>
        </w:rPr>
        <w:t xml:space="preserve"> </w:t>
      </w:r>
      <w:r>
        <w:t>等</w:t>
      </w:r>
      <w:r>
        <w:rPr>
          <w:spacing w:val="-112"/>
        </w:rPr>
        <w:t xml:space="preserve"> </w:t>
      </w:r>
      <w:r>
        <w:t>举</w:t>
      </w:r>
      <w:r>
        <w:rPr>
          <w:spacing w:val="-112"/>
        </w:rPr>
        <w:t xml:space="preserve"> </w:t>
      </w:r>
      <w:r>
        <w:t>办</w:t>
      </w:r>
      <w:r>
        <w:rPr>
          <w:spacing w:val="-112"/>
        </w:rPr>
        <w:t xml:space="preserve"> </w:t>
      </w:r>
      <w:r>
        <w:rPr>
          <w:spacing w:val="9"/>
        </w:rPr>
        <w:t>的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可</w:t>
      </w:r>
      <w:r>
        <w:rPr>
          <w:spacing w:val="-112"/>
        </w:rPr>
        <w:t xml:space="preserve"> </w:t>
      </w:r>
      <w:r>
        <w:t>以</w:t>
      </w:r>
      <w:r>
        <w:rPr>
          <w:spacing w:val="-112"/>
        </w:rPr>
        <w:t xml:space="preserve"> </w:t>
      </w:r>
      <w:r>
        <w:t>促</w:t>
      </w:r>
      <w:r>
        <w:rPr>
          <w:spacing w:val="-112"/>
        </w:rPr>
        <w:t xml:space="preserve"> </w:t>
      </w:r>
      <w:r>
        <w:t>进</w:t>
      </w:r>
      <w:r>
        <w:rPr>
          <w:spacing w:val="-112"/>
        </w:rPr>
        <w:t xml:space="preserve"> </w:t>
      </w:r>
      <w:r>
        <w:t>学</w:t>
      </w:r>
      <w:r>
        <w:rPr>
          <w:spacing w:val="-112"/>
        </w:rPr>
        <w:t xml:space="preserve"> </w:t>
      </w:r>
      <w:r>
        <w:t>生</w:t>
      </w:r>
      <w:r>
        <w:rPr>
          <w:spacing w:val="-112"/>
        </w:rPr>
        <w:t xml:space="preserve"> </w:t>
      </w:r>
      <w:r>
        <w:t>全</w:t>
      </w:r>
      <w:r>
        <w:rPr>
          <w:spacing w:val="-112"/>
        </w:rPr>
        <w:t xml:space="preserve"> </w:t>
      </w:r>
      <w:r>
        <w:t>面</w:t>
      </w:r>
      <w:r>
        <w:rPr>
          <w:spacing w:val="-112"/>
        </w:rPr>
        <w:t xml:space="preserve"> </w:t>
      </w:r>
      <w:r>
        <w:t>发</w:t>
      </w:r>
      <w:r>
        <w:rPr>
          <w:w w:val="101"/>
        </w:rPr>
        <w:t xml:space="preserve"> </w:t>
      </w:r>
      <w:r>
        <w:rPr>
          <w:spacing w:val="9"/>
          <w:w w:val="95"/>
        </w:rPr>
        <w:t>展</w:t>
      </w:r>
      <w:r>
        <w:rPr>
          <w:rFonts w:hint="default" w:ascii="宋体" w:hAnsi="宋体" w:eastAsia="宋体" w:cs="宋体"/>
          <w:spacing w:val="9"/>
          <w:w w:val="95"/>
        </w:rPr>
        <w:t xml:space="preserve">、 </w:t>
      </w:r>
      <w:r>
        <w:rPr>
          <w:rFonts w:hint="default" w:ascii="宋体" w:hAnsi="宋体" w:eastAsia="宋体" w:cs="宋体"/>
          <w:spacing w:val="15"/>
          <w:w w:val="95"/>
        </w:rPr>
        <w:t xml:space="preserve"> </w:t>
      </w:r>
      <w:r>
        <w:rPr>
          <w:spacing w:val="17"/>
          <w:w w:val="95"/>
        </w:rPr>
        <w:t>能够科学反映学生成长状况的活动和项目</w:t>
      </w:r>
      <w:r>
        <w:rPr>
          <w:rFonts w:hint="default" w:ascii="宋体" w:hAnsi="宋体" w:eastAsia="宋体" w:cs="宋体"/>
          <w:spacing w:val="17"/>
          <w:w w:val="95"/>
        </w:rPr>
        <w:t>。</w:t>
      </w:r>
    </w:p>
    <w:p>
      <w:pPr>
        <w:pStyle w:val="3"/>
        <w:spacing w:before="45" w:line="357" w:lineRule="auto"/>
        <w:ind w:right="118"/>
        <w:jc w:val="both"/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rFonts w:hint="default" w:ascii="宋体" w:hAnsi="宋体" w:eastAsia="宋体" w:cs="宋体"/>
          <w:spacing w:val="9"/>
        </w:rPr>
        <w:t>二)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rFonts w:hint="default" w:ascii="宋体" w:hAnsi="宋体" w:eastAsia="宋体" w:cs="宋体"/>
          <w:spacing w:val="18"/>
        </w:rPr>
        <w:t>构建记录评价体系。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22"/>
        </w:rPr>
        <w:t>记录评价体系是共青团</w:t>
      </w:r>
      <w:r>
        <w:rPr>
          <w:spacing w:val="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17"/>
        </w:rPr>
        <w:t>第二课</w:t>
      </w:r>
      <w:r>
        <w:rPr>
          <w:w w:val="101"/>
        </w:rPr>
        <w:t xml:space="preserve"> </w:t>
      </w:r>
      <w:r>
        <w:rPr>
          <w:spacing w:val="14"/>
        </w:rPr>
        <w:t>堂成绩单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5"/>
        </w:rPr>
        <w:t>制度的实施牵引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16"/>
        </w:rPr>
        <w:t>记录评价体系应突出客观性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56"/>
        </w:rPr>
        <w:t xml:space="preserve"> </w:t>
      </w:r>
      <w:r>
        <w:rPr>
          <w:spacing w:val="11"/>
        </w:rPr>
        <w:t>写实</w:t>
      </w:r>
      <w:r>
        <w:rPr>
          <w:w w:val="101"/>
        </w:rPr>
        <w:t xml:space="preserve"> </w:t>
      </w:r>
      <w:r>
        <w:rPr>
          <w:spacing w:val="9"/>
        </w:rPr>
        <w:t>性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3"/>
        </w:rPr>
        <w:t>价值性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3"/>
        </w:rPr>
        <w:t>简便性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8"/>
        </w:rPr>
        <w:t>以科学的评价标准为依据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8"/>
        </w:rPr>
        <w:t>针对学生参与</w:t>
      </w:r>
      <w:r>
        <w:rPr>
          <w:w w:val="101"/>
        </w:rPr>
        <w:t xml:space="preserve"> </w:t>
      </w:r>
      <w:r>
        <w:rPr>
          <w:spacing w:val="17"/>
        </w:rPr>
        <w:t>共青团第二课堂的表现进行科学认证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6"/>
        </w:rPr>
        <w:t>按照学期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8"/>
        </w:rPr>
        <w:t>学年等时间节</w:t>
      </w:r>
      <w:r>
        <w:rPr>
          <w:w w:val="101"/>
        </w:rPr>
        <w:t xml:space="preserve"> </w:t>
      </w:r>
      <w:r>
        <w:rPr>
          <w:spacing w:val="9"/>
        </w:rPr>
        <w:t>点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7"/>
        </w:rPr>
        <w:t>对学生表现出的综合素质进行全面反映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根据具体情况灵活</w:t>
      </w:r>
      <w:r>
        <w:rPr>
          <w:w w:val="101"/>
        </w:rPr>
        <w:t xml:space="preserve"> </w:t>
      </w:r>
      <w:r>
        <w:rPr>
          <w:spacing w:val="11"/>
        </w:rPr>
        <w:t>施策</w:t>
      </w:r>
      <w:r>
        <w:rPr>
          <w:rFonts w:hint="default" w:ascii="宋体" w:hAnsi="宋体" w:eastAsia="宋体" w:cs="宋体"/>
          <w:spacing w:val="11"/>
        </w:rPr>
        <w:t xml:space="preserve">,  </w:t>
      </w:r>
      <w:r>
        <w:rPr>
          <w:spacing w:val="16"/>
        </w:rPr>
        <w:t>可采用记录式评价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5"/>
        </w:rPr>
        <w:t xml:space="preserve"> </w:t>
      </w:r>
      <w:r>
        <w:rPr>
          <w:spacing w:val="19"/>
        </w:rPr>
        <w:t>对学生参与第二课堂的过程和成果进</w:t>
      </w:r>
    </w:p>
    <w:p>
      <w:pPr>
        <w:spacing w:after="0" w:line="357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57" w:lineRule="auto"/>
        <w:ind w:right="118" w:firstLine="0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行真实客观记录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6"/>
        </w:rPr>
        <w:t>可采用学分式评价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20"/>
        </w:rPr>
        <w:t>对课程项目设定学分或学</w:t>
      </w:r>
      <w:r>
        <w:rPr>
          <w:spacing w:val="-137"/>
        </w:rPr>
        <w:t xml:space="preserve"> </w:t>
      </w:r>
      <w:r>
        <w:rPr>
          <w:spacing w:val="9"/>
        </w:rPr>
        <w:t>时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3"/>
        </w:rPr>
        <w:t>积分等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8"/>
        </w:rPr>
        <w:t>对学生参与第二课堂情况实行课程化管理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4"/>
        </w:rPr>
        <w:t>以是否</w:t>
      </w:r>
      <w:r>
        <w:rPr>
          <w:w w:val="101"/>
        </w:rPr>
        <w:t xml:space="preserve"> </w:t>
      </w:r>
      <w:r>
        <w:rPr>
          <w:spacing w:val="16"/>
        </w:rPr>
        <w:t>完成相关要求作为评价标准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8"/>
        </w:rPr>
        <w:t>可采用综合式评价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8"/>
        </w:rPr>
        <w:t>根据学生参与</w:t>
      </w:r>
      <w:r>
        <w:rPr>
          <w:spacing w:val="-136"/>
        </w:rPr>
        <w:t xml:space="preserve"> </w:t>
      </w:r>
      <w:r>
        <w:rPr>
          <w:spacing w:val="15"/>
        </w:rPr>
        <w:t>第二课堂活动情况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8"/>
        </w:rPr>
        <w:t>对学生综合能力进行描述性评价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6"/>
        </w:rPr>
        <w:t>形成评价</w:t>
      </w:r>
      <w:r>
        <w:rPr>
          <w:spacing w:val="-136"/>
        </w:rPr>
        <w:t xml:space="preserve"> </w:t>
      </w:r>
      <w:r>
        <w:rPr>
          <w:spacing w:val="11"/>
        </w:rPr>
        <w:t>报告</w:t>
      </w:r>
      <w:r>
        <w:rPr>
          <w:rFonts w:hint="default" w:ascii="宋体" w:hAnsi="宋体" w:eastAsia="宋体" w:cs="宋体"/>
          <w:spacing w:val="11"/>
        </w:rPr>
        <w:t xml:space="preserve">。 </w:t>
      </w:r>
      <w:r>
        <w:rPr>
          <w:spacing w:val="16"/>
        </w:rPr>
        <w:t>基于共青团组织和学生会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学生社团的组织化功能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1"/>
        </w:rPr>
        <w:t>由课</w:t>
      </w:r>
      <w:r>
        <w:rPr>
          <w:w w:val="101"/>
        </w:rPr>
        <w:t xml:space="preserve"> </w:t>
      </w:r>
      <w:r>
        <w:rPr>
          <w:spacing w:val="15"/>
        </w:rPr>
        <w:t>程项目主办方提供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班级团支部和院系团组织记录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7"/>
        </w:rPr>
        <w:t>学校团委评</w:t>
      </w:r>
      <w:r>
        <w:rPr>
          <w:w w:val="101"/>
        </w:rPr>
        <w:t xml:space="preserve"> </w:t>
      </w:r>
      <w:r>
        <w:rPr>
          <w:spacing w:val="16"/>
        </w:rPr>
        <w:t>价学生参与第二课堂活动情况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6"/>
        </w:rPr>
        <w:t>鼓励学生自我参与申报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3" w:line="357" w:lineRule="auto"/>
        <w:ind w:right="101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  <w:spacing w:val="5"/>
        </w:rPr>
        <w:t>三)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rPr>
          <w:rFonts w:hint="default" w:ascii="宋体" w:hAnsi="宋体" w:eastAsia="宋体" w:cs="宋体"/>
          <w:spacing w:val="8"/>
        </w:rPr>
        <w:t>构建数据信息体系。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9"/>
        </w:rPr>
        <w:t>数据信息体系是共青团</w:t>
      </w:r>
      <w:r>
        <w:rPr>
          <w:spacing w:val="-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4"/>
          <w:w w:val="90"/>
        </w:rPr>
        <w:t xml:space="preserve"> </w:t>
      </w:r>
      <w:r>
        <w:rPr>
          <w:spacing w:val="7"/>
        </w:rPr>
        <w:t>第二课堂</w:t>
      </w:r>
      <w:r>
        <w:rPr>
          <w:w w:val="101"/>
        </w:rPr>
        <w:t xml:space="preserve"> </w:t>
      </w:r>
      <w:r>
        <w:rPr>
          <w:spacing w:val="7"/>
        </w:rPr>
        <w:t>成绩单</w:t>
      </w:r>
      <w:r>
        <w:rPr>
          <w:rFonts w:hint="default" w:ascii="宋体" w:hAnsi="宋体" w:eastAsia="宋体" w:cs="宋体"/>
          <w:spacing w:val="7"/>
        </w:rPr>
        <w:t xml:space="preserve">冶 </w:t>
      </w:r>
      <w:r>
        <w:rPr>
          <w:spacing w:val="15"/>
        </w:rPr>
        <w:t>制度的实施支撑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spacing w:val="20"/>
        </w:rPr>
        <w:t>要依托数据信息体系开展课程项目的</w:t>
      </w:r>
      <w:r>
        <w:rPr>
          <w:w w:val="101"/>
        </w:rPr>
        <w:t xml:space="preserve"> </w:t>
      </w:r>
      <w:r>
        <w:rPr>
          <w:spacing w:val="6"/>
          <w:w w:val="95"/>
        </w:rPr>
        <w:t>发布</w:t>
      </w:r>
      <w:r>
        <w:rPr>
          <w:rFonts w:hint="default" w:ascii="宋体" w:hAnsi="宋体" w:eastAsia="宋体" w:cs="宋体"/>
          <w:spacing w:val="6"/>
          <w:w w:val="95"/>
        </w:rPr>
        <w:t xml:space="preserve">、 </w:t>
      </w:r>
      <w:r>
        <w:rPr>
          <w:spacing w:val="6"/>
          <w:w w:val="95"/>
        </w:rPr>
        <w:t>管理</w:t>
      </w:r>
      <w:r>
        <w:rPr>
          <w:rFonts w:hint="default" w:ascii="宋体" w:hAnsi="宋体" w:eastAsia="宋体" w:cs="宋体"/>
          <w:spacing w:val="6"/>
          <w:w w:val="95"/>
        </w:rPr>
        <w:t xml:space="preserve">、 </w:t>
      </w:r>
      <w:r>
        <w:rPr>
          <w:spacing w:val="6"/>
          <w:w w:val="95"/>
        </w:rPr>
        <w:t>评估</w:t>
      </w:r>
      <w:r>
        <w:rPr>
          <w:rFonts w:hint="default" w:ascii="宋体" w:hAnsi="宋体" w:eastAsia="宋体" w:cs="宋体"/>
          <w:spacing w:val="6"/>
          <w:w w:val="95"/>
        </w:rPr>
        <w:t xml:space="preserve">, </w:t>
      </w:r>
      <w:r>
        <w:rPr>
          <w:spacing w:val="15"/>
          <w:w w:val="95"/>
        </w:rPr>
        <w:t>实现学生参与课程项目的记录</w:t>
      </w:r>
      <w:r>
        <w:rPr>
          <w:rFonts w:hint="default" w:ascii="宋体" w:hAnsi="宋体" w:eastAsia="宋体" w:cs="宋体"/>
          <w:spacing w:val="15"/>
          <w:w w:val="95"/>
        </w:rPr>
        <w:t xml:space="preserve">、 </w:t>
      </w:r>
      <w:r>
        <w:rPr>
          <w:spacing w:val="9"/>
          <w:w w:val="95"/>
        </w:rPr>
        <w:t>评价</w:t>
      </w:r>
      <w:r>
        <w:rPr>
          <w:rFonts w:hint="default" w:ascii="宋体" w:hAnsi="宋体" w:eastAsia="宋体" w:cs="宋体"/>
          <w:spacing w:val="9"/>
          <w:w w:val="95"/>
        </w:rPr>
        <w:t>、</w:t>
      </w:r>
      <w:r>
        <w:rPr>
          <w:rFonts w:hint="default" w:ascii="宋体" w:hAnsi="宋体" w:eastAsia="宋体" w:cs="宋体"/>
          <w:spacing w:val="-61"/>
          <w:w w:val="95"/>
        </w:rPr>
        <w:t xml:space="preserve"> </w:t>
      </w:r>
      <w:r>
        <w:rPr>
          <w:spacing w:val="9"/>
          <w:w w:val="95"/>
        </w:rPr>
        <w:t>认证</w:t>
      </w:r>
      <w:r>
        <w:rPr>
          <w:rFonts w:hint="default" w:ascii="宋体" w:hAnsi="宋体" w:eastAsia="宋体" w:cs="宋体"/>
          <w:spacing w:val="9"/>
          <w:w w:val="95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8"/>
        </w:rPr>
        <w:t>高校可通过自主研发或使用其他由共青团组织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41"/>
        </w:rPr>
        <w:t xml:space="preserve"> </w:t>
      </w:r>
      <w:r>
        <w:rPr>
          <w:spacing w:val="19"/>
        </w:rPr>
        <w:t>教育部门提供的</w:t>
      </w:r>
      <w:r>
        <w:rPr>
          <w:spacing w:val="-142"/>
        </w:rPr>
        <w:t xml:space="preserve"> </w:t>
      </w:r>
      <w:r>
        <w:rPr>
          <w:spacing w:val="15"/>
        </w:rPr>
        <w:t>数据管理系统建立数据信息平台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15"/>
        </w:rPr>
        <w:t xml:space="preserve"> </w:t>
      </w:r>
      <w:r>
        <w:rPr>
          <w:spacing w:val="18"/>
        </w:rPr>
        <w:t>倡导鼓励共青团</w:t>
      </w:r>
      <w:r>
        <w:rPr>
          <w:spacing w:val="-8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17"/>
        </w:rPr>
        <w:t>第二课堂成</w:t>
      </w:r>
      <w:r>
        <w:rPr>
          <w:w w:val="101"/>
        </w:rPr>
        <w:t xml:space="preserve"> </w:t>
      </w:r>
      <w:r>
        <w:rPr>
          <w:spacing w:val="6"/>
        </w:rPr>
        <w:t>绩单</w:t>
      </w:r>
      <w:r>
        <w:rPr>
          <w:rFonts w:hint="default" w:ascii="宋体" w:hAnsi="宋体" w:eastAsia="宋体" w:cs="宋体"/>
          <w:spacing w:val="6"/>
        </w:rPr>
        <w:t xml:space="preserve">冶 </w:t>
      </w:r>
      <w:r>
        <w:rPr>
          <w:spacing w:val="18"/>
        </w:rPr>
        <w:t>制度数据信息体系与学校综合信息系统统筹联通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4"/>
        </w:rPr>
        <w:t>要建立</w:t>
      </w:r>
      <w:r>
        <w:rPr>
          <w:w w:val="101"/>
        </w:rPr>
        <w:t xml:space="preserve"> </w:t>
      </w:r>
      <w:r>
        <w:rPr>
          <w:spacing w:val="11"/>
        </w:rPr>
        <w:t>自下而上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21"/>
        </w:rPr>
        <w:t>逐级审核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27"/>
        </w:rPr>
        <w:t>及时更新的信息采集</w:t>
      </w:r>
      <w:r>
        <w:rPr>
          <w:rFonts w:hint="default" w:ascii="宋体" w:hAnsi="宋体" w:eastAsia="宋体" w:cs="宋体"/>
          <w:spacing w:val="27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4"/>
        </w:rPr>
        <w:t>审核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21"/>
        </w:rPr>
        <w:t>发布机制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4"/>
        </w:rPr>
        <w:t>完善学生个人申报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20"/>
        </w:rPr>
        <w:t>班级团支部或院系团组织审查</w:t>
      </w:r>
      <w:r>
        <w:rPr>
          <w:rFonts w:hint="default" w:ascii="宋体" w:hAnsi="宋体" w:eastAsia="宋体" w:cs="宋体"/>
          <w:spacing w:val="20"/>
        </w:rPr>
        <w:t>、</w:t>
      </w:r>
      <w:r>
        <w:rPr>
          <w:rFonts w:hint="default" w:ascii="宋体" w:hAnsi="宋体" w:eastAsia="宋体" w:cs="宋体"/>
          <w:spacing w:val="-94"/>
        </w:rPr>
        <w:t xml:space="preserve"> </w:t>
      </w:r>
      <w:r>
        <w:rPr>
          <w:spacing w:val="19"/>
        </w:rPr>
        <w:t>课程项目主</w:t>
      </w:r>
      <w:r>
        <w:rPr>
          <w:w w:val="101"/>
        </w:rPr>
        <w:t xml:space="preserve"> </w:t>
      </w:r>
      <w:r>
        <w:rPr>
          <w:spacing w:val="8"/>
        </w:rPr>
        <w:t>办方审核</w:t>
      </w:r>
      <w:r>
        <w:rPr>
          <w:rFonts w:hint="default" w:ascii="宋体" w:hAnsi="宋体" w:eastAsia="宋体" w:cs="宋体"/>
          <w:spacing w:val="8"/>
        </w:rPr>
        <w:t xml:space="preserve">、 </w:t>
      </w:r>
      <w:r>
        <w:rPr>
          <w:spacing w:val="19"/>
        </w:rPr>
        <w:t>学校团委评价认定等流程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1"/>
        </w:rPr>
        <w:t>实现逐级对数据信息的真</w:t>
      </w:r>
      <w:r>
        <w:rPr>
          <w:w w:val="101"/>
        </w:rPr>
        <w:t xml:space="preserve"> </w:t>
      </w:r>
      <w:r>
        <w:rPr>
          <w:spacing w:val="6"/>
          <w:w w:val="95"/>
        </w:rPr>
        <w:t>实性</w:t>
      </w:r>
      <w:r>
        <w:rPr>
          <w:rFonts w:hint="default" w:ascii="宋体" w:hAnsi="宋体" w:eastAsia="宋体" w:cs="宋体"/>
          <w:spacing w:val="6"/>
          <w:w w:val="95"/>
        </w:rPr>
        <w:t xml:space="preserve">、 </w:t>
      </w:r>
      <w:r>
        <w:rPr>
          <w:spacing w:val="7"/>
          <w:w w:val="95"/>
        </w:rPr>
        <w:t>完整性</w:t>
      </w:r>
      <w:r>
        <w:rPr>
          <w:rFonts w:hint="default" w:ascii="宋体" w:hAnsi="宋体" w:eastAsia="宋体" w:cs="宋体"/>
          <w:spacing w:val="7"/>
          <w:w w:val="95"/>
        </w:rPr>
        <w:t xml:space="preserve">、 </w:t>
      </w:r>
      <w:r>
        <w:rPr>
          <w:spacing w:val="8"/>
          <w:w w:val="95"/>
        </w:rPr>
        <w:t>准确性把关</w:t>
      </w:r>
      <w:r>
        <w:rPr>
          <w:rFonts w:hint="default" w:ascii="宋体" w:hAnsi="宋体" w:eastAsia="宋体" w:cs="宋体"/>
          <w:spacing w:val="8"/>
          <w:w w:val="95"/>
        </w:rPr>
        <w:t xml:space="preserve">, </w:t>
      </w:r>
      <w:r>
        <w:rPr>
          <w:spacing w:val="8"/>
          <w:w w:val="95"/>
        </w:rPr>
        <w:t>确保数据信息及时</w:t>
      </w:r>
      <w:r>
        <w:rPr>
          <w:rFonts w:hint="default" w:ascii="宋体" w:hAnsi="宋体" w:eastAsia="宋体" w:cs="宋体"/>
          <w:spacing w:val="8"/>
          <w:w w:val="95"/>
        </w:rPr>
        <w:t xml:space="preserve">、 </w:t>
      </w:r>
      <w:r>
        <w:rPr>
          <w:spacing w:val="6"/>
          <w:w w:val="95"/>
        </w:rPr>
        <w:t>准确</w:t>
      </w:r>
      <w:r>
        <w:rPr>
          <w:rFonts w:hint="default" w:ascii="宋体" w:hAnsi="宋体" w:eastAsia="宋体" w:cs="宋体"/>
          <w:spacing w:val="6"/>
          <w:w w:val="95"/>
        </w:rPr>
        <w:t>、</w:t>
      </w:r>
      <w:r>
        <w:rPr>
          <w:rFonts w:hint="default" w:ascii="宋体" w:hAnsi="宋体" w:eastAsia="宋体" w:cs="宋体"/>
          <w:spacing w:val="-85"/>
          <w:w w:val="95"/>
        </w:rPr>
        <w:t xml:space="preserve"> </w:t>
      </w:r>
      <w:r>
        <w:rPr>
          <w:spacing w:val="6"/>
          <w:w w:val="95"/>
        </w:rPr>
        <w:t>全面</w:t>
      </w:r>
      <w:r>
        <w:rPr>
          <w:rFonts w:hint="default" w:ascii="宋体" w:hAnsi="宋体" w:eastAsia="宋体" w:cs="宋体"/>
          <w:spacing w:val="6"/>
          <w:w w:val="95"/>
        </w:rPr>
        <w:t>。</w:t>
      </w:r>
    </w:p>
    <w:p>
      <w:pPr>
        <w:pStyle w:val="3"/>
        <w:spacing w:before="45" w:line="357" w:lineRule="auto"/>
        <w:ind w:right="108"/>
        <w:jc w:val="both"/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rFonts w:hint="default" w:ascii="宋体" w:hAnsi="宋体" w:eastAsia="宋体" w:cs="宋体"/>
          <w:spacing w:val="9"/>
        </w:rPr>
        <w:t>四)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rFonts w:hint="default" w:ascii="宋体" w:hAnsi="宋体" w:eastAsia="宋体" w:cs="宋体"/>
          <w:spacing w:val="18"/>
        </w:rPr>
        <w:t>构建动态管理体系。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spacing w:val="22"/>
        </w:rPr>
        <w:t>动态管理体系是共青团</w:t>
      </w:r>
      <w:r>
        <w:rPr>
          <w:spacing w:val="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17"/>
        </w:rPr>
        <w:t>第二课</w:t>
      </w:r>
      <w:r>
        <w:rPr>
          <w:w w:val="101"/>
        </w:rPr>
        <w:t xml:space="preserve"> </w:t>
      </w:r>
      <w:r>
        <w:rPr>
          <w:spacing w:val="14"/>
        </w:rPr>
        <w:t>堂成绩单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21"/>
        </w:rPr>
        <w:t>制度的实施保障</w:t>
      </w:r>
      <w:r>
        <w:rPr>
          <w:rFonts w:hint="default" w:ascii="宋体" w:hAnsi="宋体" w:eastAsia="宋体" w:cs="宋体"/>
          <w:spacing w:val="21"/>
        </w:rPr>
        <w:t>。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spacing w:val="23"/>
        </w:rPr>
        <w:t>要立足立德树人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spacing w:val="22"/>
        </w:rPr>
        <w:t>建立标准健全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</w:rPr>
        <w:t>多方参与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8"/>
        </w:rPr>
        <w:t>多级评价的共青团第二课堂质量监测评估体系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rPr>
          <w:spacing w:val="11"/>
        </w:rPr>
        <w:t>制定</w:t>
      </w:r>
      <w:r>
        <w:rPr>
          <w:spacing w:val="-143"/>
        </w:rPr>
        <w:t xml:space="preserve"> </w:t>
      </w:r>
      <w:r>
        <w:rPr>
          <w:spacing w:val="16"/>
        </w:rPr>
        <w:t>科学合理的质量控制标准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监测指标和评价方法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rPr>
          <w:spacing w:val="18"/>
        </w:rPr>
        <w:t>健全第三方评</w:t>
      </w:r>
      <w:r>
        <w:rPr>
          <w:w w:val="101"/>
        </w:rPr>
        <w:t xml:space="preserve"> </w:t>
      </w:r>
      <w:r>
        <w:rPr>
          <w:spacing w:val="13"/>
        </w:rPr>
        <w:t>价机制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6"/>
        </w:rPr>
        <w:t>增强评价的专业性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8"/>
        </w:rPr>
        <w:t>独立性和客观性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7"/>
        </w:rPr>
        <w:t>要建立学期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t>学</w:t>
      </w:r>
      <w:r>
        <w:rPr>
          <w:w w:val="101"/>
        </w:rPr>
        <w:t xml:space="preserve"> </w:t>
      </w:r>
      <w:r>
        <w:rPr>
          <w:spacing w:val="16"/>
        </w:rPr>
        <w:t>年结果反馈和运用机制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充分运用互联网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大数据等现代信息技</w:t>
      </w:r>
    </w:p>
    <w:p>
      <w:pPr>
        <w:spacing w:after="0" w:line="357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57" w:lineRule="auto"/>
        <w:ind w:right="98" w:firstLine="0"/>
        <w:jc w:val="both"/>
        <w:rPr>
          <w:rFonts w:hint="default" w:ascii="宋体" w:hAnsi="宋体" w:eastAsia="宋体" w:cs="宋体"/>
        </w:rPr>
      </w:pPr>
      <w:r>
        <w:rPr>
          <w:spacing w:val="9"/>
        </w:rPr>
        <w:t>术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7"/>
        </w:rPr>
        <w:t>对学生参与第二课堂情况进行分析评价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9"/>
        </w:rPr>
        <w:t>科学评估第二课堂</w:t>
      </w:r>
      <w:r>
        <w:rPr>
          <w:spacing w:val="-136"/>
        </w:rPr>
        <w:t xml:space="preserve"> </w:t>
      </w:r>
      <w:r>
        <w:rPr>
          <w:spacing w:val="14"/>
        </w:rPr>
        <w:t>育人成效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7"/>
        </w:rPr>
        <w:t>动态调整第二课堂课程项目体系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9"/>
        </w:rPr>
        <w:t>促进第二课堂活动</w:t>
      </w:r>
      <w:r>
        <w:rPr>
          <w:spacing w:val="-136"/>
        </w:rPr>
        <w:t xml:space="preserve"> </w:t>
      </w:r>
      <w:r>
        <w:rPr>
          <w:spacing w:val="14"/>
        </w:rPr>
        <w:t>完善与迭代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6"/>
        </w:rPr>
        <w:t>为学校了解学生成长状况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66"/>
        </w:rPr>
        <w:t xml:space="preserve"> </w:t>
      </w:r>
      <w:r>
        <w:rPr>
          <w:spacing w:val="19"/>
        </w:rPr>
        <w:t>优化人才培养方案提供</w:t>
      </w:r>
      <w:r>
        <w:rPr>
          <w:w w:val="101"/>
        </w:rPr>
        <w:t xml:space="preserve"> </w:t>
      </w:r>
      <w:r>
        <w:rPr>
          <w:spacing w:val="14"/>
        </w:rPr>
        <w:t>决策支持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为学生及时掌握第二课堂项目活动参与情况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4"/>
        </w:rPr>
        <w:t>促进健</w:t>
      </w:r>
      <w:r>
        <w:rPr>
          <w:spacing w:val="-136"/>
        </w:rPr>
        <w:t xml:space="preserve"> </w:t>
      </w:r>
      <w:r>
        <w:rPr>
          <w:spacing w:val="16"/>
        </w:rPr>
        <w:t>康成长提供动态指导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3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rFonts w:hint="default" w:ascii="宋体" w:hAnsi="宋体" w:eastAsia="宋体" w:cs="宋体"/>
          <w:spacing w:val="9"/>
        </w:rPr>
        <w:t>五)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rFonts w:hint="default" w:ascii="宋体" w:hAnsi="宋体" w:eastAsia="宋体" w:cs="宋体"/>
          <w:spacing w:val="18"/>
        </w:rPr>
        <w:t>构建价值应用体系。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22"/>
        </w:rPr>
        <w:t>价值应用体系是共青团</w:t>
      </w:r>
      <w:r>
        <w:rPr>
          <w:spacing w:val="3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3"/>
          <w:w w:val="90"/>
        </w:rPr>
        <w:t xml:space="preserve"> </w:t>
      </w:r>
      <w:r>
        <w:rPr>
          <w:spacing w:val="17"/>
        </w:rPr>
        <w:t>第二课</w:t>
      </w:r>
      <w:r>
        <w:rPr>
          <w:w w:val="101"/>
        </w:rPr>
        <w:t xml:space="preserve"> </w:t>
      </w:r>
      <w:r>
        <w:rPr>
          <w:spacing w:val="14"/>
        </w:rPr>
        <w:t>堂成绩单</w:t>
      </w:r>
      <w:r>
        <w:rPr>
          <w:rFonts w:hint="default" w:ascii="宋体" w:hAnsi="宋体" w:eastAsia="宋体" w:cs="宋体"/>
          <w:spacing w:val="14"/>
        </w:rPr>
        <w:t>冶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26"/>
        </w:rPr>
        <w:t>制度的实施关键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spacing w:val="21"/>
        </w:rPr>
        <w:t>共青团</w:t>
      </w:r>
      <w:r>
        <w:rPr>
          <w:spacing w:val="-4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5"/>
          <w:w w:val="90"/>
        </w:rPr>
        <w:t xml:space="preserve"> </w:t>
      </w:r>
      <w:r>
        <w:rPr>
          <w:spacing w:val="28"/>
        </w:rPr>
        <w:t>第二课堂成绩单</w:t>
      </w:r>
      <w:r>
        <w:rPr>
          <w:rFonts w:hint="default" w:ascii="宋体" w:hAnsi="宋体" w:eastAsia="宋体" w:cs="宋体"/>
          <w:spacing w:val="28"/>
        </w:rPr>
        <w:t>冶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16"/>
        </w:rPr>
        <w:t>制度</w:t>
      </w:r>
      <w:r>
        <w:rPr>
          <w:w w:val="101"/>
        </w:rPr>
        <w:t xml:space="preserve"> </w:t>
      </w:r>
      <w:r>
        <w:rPr>
          <w:spacing w:val="15"/>
        </w:rPr>
        <w:t>具有客观跟踪记录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3"/>
        </w:rPr>
        <w:t xml:space="preserve"> </w:t>
      </w:r>
      <w:r>
        <w:rPr>
          <w:spacing w:val="15"/>
        </w:rPr>
        <w:t>科学评价评估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8"/>
        </w:rPr>
        <w:t>引导学生成长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61"/>
        </w:rPr>
        <w:t xml:space="preserve"> </w:t>
      </w:r>
      <w:r>
        <w:rPr>
          <w:spacing w:val="17"/>
        </w:rPr>
        <w:t>服务育人大</w:t>
      </w:r>
      <w:r>
        <w:rPr>
          <w:w w:val="101"/>
        </w:rPr>
        <w:t xml:space="preserve"> </w:t>
      </w:r>
      <w:r>
        <w:rPr>
          <w:spacing w:val="9"/>
        </w:rPr>
        <w:t>局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23"/>
        </w:rPr>
        <w:t xml:space="preserve"> </w:t>
      </w:r>
      <w:r>
        <w:rPr>
          <w:spacing w:val="13"/>
        </w:rPr>
        <w:t>强化组织</w:t>
      </w:r>
      <w:r>
        <w:rPr>
          <w:spacing w:val="-117"/>
        </w:rPr>
        <w:t xml:space="preserve"> </w:t>
      </w:r>
      <w:r>
        <w:t>建</w:t>
      </w:r>
      <w:r>
        <w:rPr>
          <w:spacing w:val="-117"/>
        </w:rPr>
        <w:t xml:space="preserve"> </w:t>
      </w:r>
      <w:r>
        <w:rPr>
          <w:spacing w:val="9"/>
        </w:rPr>
        <w:t>设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促</w:t>
      </w:r>
      <w:r>
        <w:rPr>
          <w:spacing w:val="-117"/>
        </w:rPr>
        <w:t xml:space="preserve"> </w:t>
      </w:r>
      <w:r>
        <w:t>进</w:t>
      </w:r>
      <w:r>
        <w:rPr>
          <w:spacing w:val="-117"/>
        </w:rPr>
        <w:t xml:space="preserve"> </w:t>
      </w:r>
      <w:r>
        <w:t>学</w:t>
      </w:r>
      <w:r>
        <w:rPr>
          <w:spacing w:val="-117"/>
        </w:rPr>
        <w:t xml:space="preserve"> </w:t>
      </w:r>
      <w:r>
        <w:t>生</w:t>
      </w:r>
      <w:r>
        <w:rPr>
          <w:spacing w:val="-117"/>
        </w:rPr>
        <w:t xml:space="preserve"> </w:t>
      </w:r>
      <w:r>
        <w:t>就</w:t>
      </w:r>
      <w:r>
        <w:rPr>
          <w:spacing w:val="-117"/>
        </w:rPr>
        <w:t xml:space="preserve"> </w:t>
      </w:r>
      <w:r>
        <w:t>业</w:t>
      </w:r>
      <w:r>
        <w:rPr>
          <w:spacing w:val="-117"/>
        </w:rPr>
        <w:t xml:space="preserve"> </w:t>
      </w:r>
      <w:r>
        <w:t>等</w:t>
      </w:r>
      <w:r>
        <w:rPr>
          <w:spacing w:val="-117"/>
        </w:rPr>
        <w:t xml:space="preserve"> </w:t>
      </w:r>
      <w:r>
        <w:t>功</w:t>
      </w:r>
      <w:r>
        <w:rPr>
          <w:spacing w:val="-117"/>
        </w:rPr>
        <w:t xml:space="preserve"> </w:t>
      </w:r>
      <w:r>
        <w:rPr>
          <w:spacing w:val="9"/>
        </w:rPr>
        <w:t>能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t>要</w:t>
      </w:r>
      <w:r>
        <w:rPr>
          <w:spacing w:val="-117"/>
        </w:rPr>
        <w:t xml:space="preserve"> </w:t>
      </w:r>
      <w:r>
        <w:t>重</w:t>
      </w:r>
      <w:r>
        <w:rPr>
          <w:spacing w:val="-117"/>
        </w:rPr>
        <w:t xml:space="preserve"> </w:t>
      </w:r>
      <w:r>
        <w:t>点</w:t>
      </w:r>
      <w:r>
        <w:rPr>
          <w:spacing w:val="-117"/>
        </w:rPr>
        <w:t xml:space="preserve"> </w:t>
      </w:r>
      <w:r>
        <w:t>突</w:t>
      </w:r>
      <w:r>
        <w:rPr>
          <w:spacing w:val="-117"/>
        </w:rPr>
        <w:t xml:space="preserve"> </w:t>
      </w:r>
      <w:r>
        <w:t>出</w:t>
      </w:r>
      <w:r>
        <w:rPr>
          <w:spacing w:val="-117"/>
        </w:rPr>
        <w:t xml:space="preserve"> </w:t>
      </w:r>
      <w:r>
        <w:t>共</w:t>
      </w:r>
      <w:r>
        <w:rPr>
          <w:spacing w:val="-117"/>
        </w:rPr>
        <w:t xml:space="preserve"> </w:t>
      </w:r>
      <w:r>
        <w:t>青</w:t>
      </w:r>
      <w:r>
        <w:rPr>
          <w:spacing w:val="-117"/>
        </w:rPr>
        <w:t xml:space="preserve"> </w:t>
      </w:r>
      <w:r>
        <w:t>团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5"/>
          <w:w w:val="90"/>
        </w:rPr>
        <w:t xml:space="preserve"> </w:t>
      </w:r>
      <w:r>
        <w:rPr>
          <w:spacing w:val="16"/>
        </w:rPr>
        <w:t>第二课堂成绩单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21"/>
        </w:rPr>
        <w:t>结果应用和价值发掘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8"/>
        </w:rPr>
        <w:t>将共青团</w:t>
      </w:r>
      <w:r>
        <w:rPr>
          <w:spacing w:val="-2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2"/>
          <w:w w:val="90"/>
        </w:rPr>
        <w:t xml:space="preserve"> </w:t>
      </w:r>
      <w:r>
        <w:rPr>
          <w:spacing w:val="19"/>
        </w:rPr>
        <w:t>第二课堂</w:t>
      </w:r>
      <w:r>
        <w:rPr>
          <w:w w:val="101"/>
        </w:rPr>
        <w:t xml:space="preserve"> </w:t>
      </w:r>
      <w:r>
        <w:rPr>
          <w:spacing w:val="13"/>
        </w:rPr>
        <w:t>成绩单</w:t>
      </w:r>
      <w:r>
        <w:rPr>
          <w:rFonts w:hint="default" w:ascii="宋体" w:hAnsi="宋体" w:eastAsia="宋体" w:cs="宋体"/>
          <w:spacing w:val="13"/>
        </w:rPr>
        <w:t>冶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11"/>
        </w:rPr>
        <w:t>作为</w:t>
      </w:r>
      <w:r>
        <w:rPr>
          <w:spacing w:val="-119"/>
        </w:rPr>
        <w:t xml:space="preserve"> </w:t>
      </w:r>
      <w:r>
        <w:t>学</w:t>
      </w:r>
      <w:r>
        <w:rPr>
          <w:spacing w:val="-119"/>
        </w:rPr>
        <w:t xml:space="preserve"> </w:t>
      </w:r>
      <w:r>
        <w:t>生</w:t>
      </w:r>
      <w:r>
        <w:rPr>
          <w:spacing w:val="-119"/>
        </w:rPr>
        <w:t xml:space="preserve"> </w:t>
      </w:r>
      <w:r>
        <w:t>在</w:t>
      </w:r>
      <w:r>
        <w:rPr>
          <w:spacing w:val="-119"/>
        </w:rPr>
        <w:t xml:space="preserve"> </w:t>
      </w:r>
      <w:r>
        <w:t>校</w:t>
      </w:r>
      <w:r>
        <w:rPr>
          <w:spacing w:val="-119"/>
        </w:rPr>
        <w:t xml:space="preserve"> </w:t>
      </w:r>
      <w:r>
        <w:t>期</w:t>
      </w:r>
      <w:r>
        <w:rPr>
          <w:spacing w:val="-119"/>
        </w:rPr>
        <w:t xml:space="preserve"> </w:t>
      </w:r>
      <w:r>
        <w:t>间</w:t>
      </w:r>
      <w:r>
        <w:rPr>
          <w:spacing w:val="-119"/>
        </w:rPr>
        <w:t xml:space="preserve"> </w:t>
      </w:r>
      <w:r>
        <w:t>综</w:t>
      </w:r>
      <w:r>
        <w:rPr>
          <w:spacing w:val="-119"/>
        </w:rPr>
        <w:t xml:space="preserve"> </w:t>
      </w:r>
      <w:r>
        <w:t>合</w:t>
      </w:r>
      <w:r>
        <w:rPr>
          <w:spacing w:val="-119"/>
        </w:rPr>
        <w:t xml:space="preserve"> </w:t>
      </w:r>
      <w:r>
        <w:t>素</w:t>
      </w:r>
      <w:r>
        <w:rPr>
          <w:spacing w:val="-119"/>
        </w:rPr>
        <w:t xml:space="preserve"> </w:t>
      </w:r>
      <w:r>
        <w:t>质</w:t>
      </w:r>
      <w:r>
        <w:rPr>
          <w:spacing w:val="-119"/>
        </w:rPr>
        <w:t xml:space="preserve"> </w:t>
      </w:r>
      <w:r>
        <w:t>测</w:t>
      </w:r>
      <w:r>
        <w:rPr>
          <w:spacing w:val="-119"/>
        </w:rPr>
        <w:t xml:space="preserve"> </w:t>
      </w:r>
      <w:r>
        <w:rPr>
          <w:spacing w:val="9"/>
        </w:rPr>
        <w:t>评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t>评</w:t>
      </w:r>
      <w:r>
        <w:rPr>
          <w:spacing w:val="-119"/>
        </w:rPr>
        <w:t xml:space="preserve"> </w:t>
      </w:r>
      <w:r>
        <w:t>奖</w:t>
      </w:r>
      <w:r>
        <w:rPr>
          <w:spacing w:val="-119"/>
        </w:rPr>
        <w:t xml:space="preserve"> </w:t>
      </w:r>
      <w:r>
        <w:t>评</w:t>
      </w:r>
      <w:r>
        <w:rPr>
          <w:spacing w:val="-119"/>
        </w:rPr>
        <w:t xml:space="preserve"> </w:t>
      </w:r>
      <w:r>
        <w:rPr>
          <w:spacing w:val="9"/>
        </w:rPr>
        <w:t>优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t>升</w:t>
      </w:r>
      <w:r>
        <w:rPr>
          <w:spacing w:val="-119"/>
        </w:rPr>
        <w:t xml:space="preserve"> </w:t>
      </w:r>
      <w:r>
        <w:t>本</w:t>
      </w:r>
      <w:r>
        <w:rPr>
          <w:spacing w:val="-119"/>
        </w:rPr>
        <w:t xml:space="preserve"> </w:t>
      </w:r>
      <w:r>
        <w:t>推</w:t>
      </w:r>
      <w:r>
        <w:rPr>
          <w:w w:val="101"/>
        </w:rPr>
        <w:t xml:space="preserve"> </w:t>
      </w:r>
      <w:r>
        <w:rPr>
          <w:spacing w:val="9"/>
        </w:rPr>
        <w:t>研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3"/>
        </w:rPr>
        <w:t xml:space="preserve"> </w:t>
      </w:r>
      <w:r>
        <w:rPr>
          <w:spacing w:val="12"/>
        </w:rPr>
        <w:t>推优入</w:t>
      </w:r>
      <w:r>
        <w:rPr>
          <w:spacing w:val="-114"/>
        </w:rPr>
        <w:t xml:space="preserve"> </w:t>
      </w:r>
      <w:r>
        <w:t>党</w:t>
      </w:r>
      <w:r>
        <w:rPr>
          <w:spacing w:val="-114"/>
        </w:rPr>
        <w:t xml:space="preserve"> </w:t>
      </w:r>
      <w:r>
        <w:t>等</w:t>
      </w:r>
      <w:r>
        <w:rPr>
          <w:spacing w:val="-114"/>
        </w:rPr>
        <w:t xml:space="preserve"> </w:t>
      </w:r>
      <w:r>
        <w:t>的</w:t>
      </w:r>
      <w:r>
        <w:rPr>
          <w:spacing w:val="-114"/>
        </w:rPr>
        <w:t xml:space="preserve"> </w:t>
      </w:r>
      <w:r>
        <w:t>重</w:t>
      </w:r>
      <w:r>
        <w:rPr>
          <w:spacing w:val="-114"/>
        </w:rPr>
        <w:t xml:space="preserve"> </w:t>
      </w:r>
      <w:r>
        <w:t>要</w:t>
      </w:r>
      <w:r>
        <w:rPr>
          <w:spacing w:val="-112"/>
        </w:rPr>
        <w:t xml:space="preserve"> </w:t>
      </w:r>
      <w:r>
        <w:t>评</w:t>
      </w:r>
      <w:r>
        <w:rPr>
          <w:spacing w:val="-112"/>
        </w:rPr>
        <w:t xml:space="preserve"> </w:t>
      </w:r>
      <w:r>
        <w:rPr>
          <w:spacing w:val="9"/>
        </w:rPr>
        <w:t>价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</w:rPr>
        <w:t xml:space="preserve"> </w:t>
      </w:r>
      <w:r>
        <w:t>积</w:t>
      </w:r>
      <w:r>
        <w:rPr>
          <w:spacing w:val="-112"/>
        </w:rPr>
        <w:t xml:space="preserve"> </w:t>
      </w:r>
      <w:r>
        <w:t>极</w:t>
      </w:r>
      <w:r>
        <w:rPr>
          <w:spacing w:val="-112"/>
        </w:rPr>
        <w:t xml:space="preserve"> </w:t>
      </w:r>
      <w:r>
        <w:t>推</w:t>
      </w:r>
      <w:r>
        <w:rPr>
          <w:spacing w:val="-112"/>
        </w:rPr>
        <w:t xml:space="preserve"> </w:t>
      </w:r>
      <w:r>
        <w:t>进</w:t>
      </w:r>
      <w:r>
        <w:rPr>
          <w:spacing w:val="-112"/>
        </w:rPr>
        <w:t xml:space="preserve"> </w:t>
      </w:r>
      <w:r>
        <w:t>将</w:t>
      </w:r>
      <w:r>
        <w:rPr>
          <w:spacing w:val="7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6"/>
          <w:w w:val="90"/>
        </w:rPr>
        <w:t xml:space="preserve"> </w:t>
      </w:r>
      <w:r>
        <w:t>第</w:t>
      </w:r>
      <w:r>
        <w:rPr>
          <w:spacing w:val="-112"/>
        </w:rPr>
        <w:t xml:space="preserve"> </w:t>
      </w:r>
      <w:r>
        <w:t>二</w:t>
      </w:r>
      <w:r>
        <w:rPr>
          <w:spacing w:val="-112"/>
        </w:rPr>
        <w:t xml:space="preserve"> </w:t>
      </w:r>
      <w:r>
        <w:t>课</w:t>
      </w:r>
      <w:r>
        <w:rPr>
          <w:spacing w:val="-112"/>
        </w:rPr>
        <w:t xml:space="preserve"> </w:t>
      </w:r>
      <w:r>
        <w:t>堂</w:t>
      </w:r>
      <w:r>
        <w:rPr>
          <w:spacing w:val="-112"/>
        </w:rPr>
        <w:t xml:space="preserve"> </w:t>
      </w:r>
      <w:r>
        <w:t>成</w:t>
      </w:r>
      <w:r>
        <w:rPr>
          <w:spacing w:val="-112"/>
        </w:rPr>
        <w:t xml:space="preserve"> </w:t>
      </w:r>
      <w:r>
        <w:t>绩</w:t>
      </w:r>
      <w:r>
        <w:rPr>
          <w:spacing w:val="-112"/>
        </w:rPr>
        <w:t xml:space="preserve"> </w:t>
      </w:r>
      <w:r>
        <w:rPr>
          <w:spacing w:val="16"/>
        </w:rPr>
        <w:t>单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23"/>
        </w:rPr>
        <w:t>纳入学生个人档案</w:t>
      </w:r>
      <w:r>
        <w:rPr>
          <w:rFonts w:hint="default" w:ascii="宋体" w:hAnsi="宋体" w:eastAsia="宋体" w:cs="宋体"/>
          <w:spacing w:val="23"/>
        </w:rPr>
        <w:t>。</w:t>
      </w:r>
      <w:r>
        <w:rPr>
          <w:rFonts w:hint="default" w:ascii="宋体" w:hAnsi="宋体" w:eastAsia="宋体" w:cs="宋体"/>
          <w:spacing w:val="-38"/>
        </w:rPr>
        <w:t xml:space="preserve"> </w:t>
      </w:r>
      <w:r>
        <w:rPr>
          <w:spacing w:val="21"/>
        </w:rPr>
        <w:t>要通过</w:t>
      </w:r>
      <w:r>
        <w:rPr>
          <w:spacing w:val="-3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27"/>
        </w:rPr>
        <w:t>第二课堂成绩单</w:t>
      </w:r>
      <w:r>
        <w:rPr>
          <w:rFonts w:hint="default" w:ascii="宋体" w:hAnsi="宋体" w:eastAsia="宋体" w:cs="宋体"/>
          <w:spacing w:val="27"/>
        </w:rPr>
        <w:t>冶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26"/>
        </w:rPr>
        <w:t>为社会用人单</w:t>
      </w:r>
      <w:r>
        <w:rPr>
          <w:w w:val="101"/>
        </w:rPr>
        <w:t xml:space="preserve"> </w:t>
      </w:r>
      <w:r>
        <w:rPr>
          <w:spacing w:val="13"/>
        </w:rPr>
        <w:t>位选人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6"/>
        </w:rPr>
        <w:t>用人提供具有规范性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公信力的科学参考依据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4"/>
        </w:rPr>
        <w:t>形成学</w:t>
      </w:r>
      <w:r>
        <w:rPr>
          <w:w w:val="101"/>
        </w:rPr>
        <w:t xml:space="preserve"> </w:t>
      </w:r>
      <w:r>
        <w:rPr>
          <w:spacing w:val="9"/>
          <w:w w:val="95"/>
        </w:rPr>
        <w:t>生</w:t>
      </w:r>
      <w:r>
        <w:rPr>
          <w:rFonts w:hint="default" w:ascii="宋体" w:hAnsi="宋体" w:eastAsia="宋体" w:cs="宋体"/>
          <w:spacing w:val="9"/>
          <w:w w:val="95"/>
        </w:rPr>
        <w:t>、</w:t>
      </w:r>
      <w:r>
        <w:rPr>
          <w:rFonts w:hint="default" w:ascii="宋体" w:hAnsi="宋体" w:eastAsia="宋体" w:cs="宋体"/>
          <w:spacing w:val="-59"/>
          <w:w w:val="95"/>
        </w:rPr>
        <w:t xml:space="preserve"> </w:t>
      </w:r>
      <w:r>
        <w:rPr>
          <w:spacing w:val="12"/>
          <w:w w:val="95"/>
        </w:rPr>
        <w:t>学校</w:t>
      </w:r>
      <w:r>
        <w:rPr>
          <w:rFonts w:hint="default" w:ascii="宋体" w:hAnsi="宋体" w:eastAsia="宋体" w:cs="宋体"/>
          <w:spacing w:val="12"/>
          <w:w w:val="95"/>
        </w:rPr>
        <w:t>、</w:t>
      </w:r>
      <w:r>
        <w:rPr>
          <w:rFonts w:hint="default" w:ascii="宋体" w:hAnsi="宋体" w:eastAsia="宋体" w:cs="宋体"/>
          <w:spacing w:val="-59"/>
          <w:w w:val="95"/>
        </w:rPr>
        <w:t xml:space="preserve"> </w:t>
      </w:r>
      <w:r>
        <w:rPr>
          <w:spacing w:val="15"/>
          <w:w w:val="95"/>
        </w:rPr>
        <w:t>社会的有效联接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3"/>
        <w:spacing w:before="43" w:line="240" w:lineRule="auto"/>
        <w:ind w:left="72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9"/>
          <w:w w:val="95"/>
        </w:rPr>
        <w:t>四、</w:t>
      </w:r>
      <w:r>
        <w:rPr>
          <w:rFonts w:hint="default" w:ascii="宋体" w:hAnsi="宋体" w:eastAsia="宋体" w:cs="宋体"/>
          <w:spacing w:val="3"/>
          <w:w w:val="95"/>
        </w:rPr>
        <w:t xml:space="preserve"> </w:t>
      </w:r>
      <w:r>
        <w:rPr>
          <w:rFonts w:hint="default" w:ascii="宋体" w:hAnsi="宋体" w:eastAsia="宋体" w:cs="宋体"/>
          <w:spacing w:val="13"/>
          <w:w w:val="95"/>
        </w:rPr>
        <w:t>工作要求</w:t>
      </w:r>
    </w:p>
    <w:p>
      <w:pPr>
        <w:pStyle w:val="3"/>
        <w:spacing w:before="185" w:line="357" w:lineRule="auto"/>
        <w:ind w:right="98"/>
        <w:jc w:val="both"/>
      </w:pP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9"/>
        </w:rPr>
        <w:t xml:space="preserve">一) </w:t>
      </w:r>
      <w:r>
        <w:rPr>
          <w:rFonts w:hint="default" w:ascii="宋体" w:hAnsi="宋体" w:eastAsia="宋体" w:cs="宋体"/>
          <w:spacing w:val="15"/>
        </w:rPr>
        <w:t>加强组织领导。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25"/>
        </w:rPr>
        <w:t>各省级团委和教育部门要通过成立工</w:t>
      </w:r>
      <w:r>
        <w:rPr>
          <w:w w:val="101"/>
        </w:rPr>
        <w:t xml:space="preserve"> </w:t>
      </w:r>
      <w:r>
        <w:rPr>
          <w:spacing w:val="11"/>
        </w:rPr>
        <w:t>作组</w:t>
      </w:r>
      <w:r>
        <w:rPr>
          <w:rFonts w:hint="default" w:ascii="宋体" w:hAnsi="宋体" w:eastAsia="宋体" w:cs="宋体"/>
          <w:spacing w:val="11"/>
        </w:rPr>
        <w:t xml:space="preserve">、 </w:t>
      </w:r>
      <w:r>
        <w:rPr>
          <w:spacing w:val="16"/>
        </w:rPr>
        <w:t>建立联席会议制度等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统筹做好工作指导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8"/>
        </w:rPr>
        <w:t>督导检查和绩</w:t>
      </w:r>
      <w:r>
        <w:rPr>
          <w:w w:val="101"/>
        </w:rPr>
        <w:t xml:space="preserve"> </w:t>
      </w:r>
      <w:r>
        <w:rPr>
          <w:spacing w:val="13"/>
        </w:rPr>
        <w:t>效评估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16"/>
        </w:rPr>
        <w:t>各高校要在学校党政领导下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13"/>
        </w:rPr>
        <w:t>把共青团</w:t>
      </w:r>
      <w:r>
        <w:rPr>
          <w:spacing w:val="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8"/>
          <w:w w:val="90"/>
        </w:rPr>
        <w:t xml:space="preserve"> </w:t>
      </w:r>
      <w:r>
        <w:rPr>
          <w:spacing w:val="17"/>
        </w:rPr>
        <w:t>第二课堂成绩</w:t>
      </w:r>
      <w:r>
        <w:rPr>
          <w:w w:val="101"/>
        </w:rPr>
        <w:t xml:space="preserve"> </w:t>
      </w:r>
      <w:r>
        <w:rPr>
          <w:spacing w:val="9"/>
        </w:rPr>
        <w:t>单</w:t>
      </w:r>
      <w:r>
        <w:rPr>
          <w:rFonts w:hint="default" w:ascii="宋体" w:hAnsi="宋体" w:eastAsia="宋体" w:cs="宋体"/>
          <w:spacing w:val="9"/>
        </w:rPr>
        <w:t>冶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rPr>
          <w:spacing w:val="13"/>
        </w:rPr>
        <w:t>制度作为</w:t>
      </w:r>
      <w:r>
        <w:rPr>
          <w:spacing w:val="-1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24"/>
        </w:rPr>
        <w:t>三全育人</w:t>
      </w:r>
      <w:r>
        <w:rPr>
          <w:rFonts w:hint="default" w:ascii="宋体" w:hAnsi="宋体" w:eastAsia="宋体" w:cs="宋体"/>
          <w:spacing w:val="24"/>
        </w:rPr>
        <w:t>冶</w:t>
      </w:r>
      <w:r>
        <w:rPr>
          <w:rFonts w:hint="default" w:ascii="宋体" w:hAnsi="宋体" w:eastAsia="宋体" w:cs="宋体"/>
          <w:spacing w:val="-2"/>
        </w:rPr>
        <w:t xml:space="preserve"> </w:t>
      </w:r>
      <w:r>
        <w:rPr>
          <w:spacing w:val="28"/>
        </w:rPr>
        <w:t>综合改革的一项重要内容</w:t>
      </w:r>
      <w:r>
        <w:rPr>
          <w:rFonts w:hint="default" w:ascii="宋体" w:hAnsi="宋体" w:eastAsia="宋体" w:cs="宋体"/>
          <w:spacing w:val="28"/>
        </w:rPr>
        <w:t>,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22"/>
        </w:rPr>
        <w:t>作为深</w:t>
      </w:r>
      <w:r>
        <w:rPr>
          <w:w w:val="101"/>
        </w:rPr>
        <w:t xml:space="preserve"> </w:t>
      </w:r>
      <w:r>
        <w:rPr>
          <w:spacing w:val="17"/>
        </w:rPr>
        <w:t>化高校共青团改革的牵引性重大举措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统筹校内教育教学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1"/>
        </w:rPr>
        <w:t>科学</w:t>
      </w:r>
      <w:r>
        <w:rPr>
          <w:w w:val="101"/>
        </w:rPr>
        <w:t xml:space="preserve"> </w:t>
      </w:r>
      <w:r>
        <w:rPr>
          <w:spacing w:val="11"/>
        </w:rPr>
        <w:t>研究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学生工作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组织宣传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8"/>
        </w:rPr>
        <w:t>后勤保障等多个部门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7"/>
        </w:rPr>
        <w:t>成立必要的</w:t>
      </w:r>
      <w:r>
        <w:rPr>
          <w:w w:val="101"/>
        </w:rPr>
        <w:t xml:space="preserve"> </w:t>
      </w:r>
      <w:r>
        <w:rPr>
          <w:spacing w:val="15"/>
        </w:rPr>
        <w:t>推进实施专门机构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具体工作由学校团委负责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68"/>
        </w:rPr>
        <w:t xml:space="preserve"> </w:t>
      </w:r>
      <w:r>
        <w:rPr>
          <w:spacing w:val="18"/>
        </w:rPr>
        <w:t>要加大对实施共</w:t>
      </w:r>
    </w:p>
    <w:p>
      <w:pPr>
        <w:spacing w:after="0" w:line="357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57" w:lineRule="auto"/>
        <w:ind w:left="120" w:right="108" w:firstLine="0"/>
        <w:jc w:val="left"/>
        <w:rPr>
          <w:rFonts w:hint="default" w:ascii="宋体" w:hAnsi="宋体" w:eastAsia="宋体" w:cs="宋体"/>
        </w:rPr>
      </w:pPr>
      <w:r>
        <w:rPr>
          <w:spacing w:val="9"/>
        </w:rPr>
        <w:t>青团</w:t>
      </w:r>
      <w:r>
        <w:rPr>
          <w:spacing w:val="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4"/>
          <w:w w:val="90"/>
        </w:rPr>
        <w:t xml:space="preserve"> </w:t>
      </w:r>
      <w:r>
        <w:rPr>
          <w:spacing w:val="27"/>
        </w:rPr>
        <w:t>第二课堂成绩单</w:t>
      </w:r>
      <w:r>
        <w:rPr>
          <w:rFonts w:hint="default" w:ascii="宋体" w:hAnsi="宋体" w:eastAsia="宋体" w:cs="宋体"/>
          <w:spacing w:val="27"/>
        </w:rPr>
        <w:t xml:space="preserve">冶 </w:t>
      </w:r>
      <w:r>
        <w:rPr>
          <w:spacing w:val="28"/>
        </w:rPr>
        <w:t>制度的整体规划和管理指导</w:t>
      </w:r>
      <w:r>
        <w:rPr>
          <w:rFonts w:hint="default" w:ascii="宋体" w:hAnsi="宋体" w:eastAsia="宋体" w:cs="宋体"/>
          <w:spacing w:val="28"/>
        </w:rPr>
        <w:t>,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21"/>
        </w:rPr>
        <w:t>结合本</w:t>
      </w:r>
      <w:r>
        <w:rPr>
          <w:w w:val="101"/>
        </w:rPr>
        <w:t xml:space="preserve"> </w:t>
      </w:r>
      <w:r>
        <w:rPr>
          <w:spacing w:val="15"/>
        </w:rPr>
        <w:t>校实际情况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rPr>
          <w:spacing w:val="16"/>
        </w:rPr>
        <w:t>尽快制定相关工作方案和配套文件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3" w:line="357" w:lineRule="auto"/>
        <w:ind w:left="120"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rFonts w:hint="default" w:ascii="宋体" w:hAnsi="宋体" w:eastAsia="宋体" w:cs="宋体"/>
          <w:spacing w:val="9"/>
        </w:rPr>
        <w:t xml:space="preserve">二) </w:t>
      </w:r>
      <w:r>
        <w:rPr>
          <w:rFonts w:hint="default" w:ascii="宋体" w:hAnsi="宋体" w:eastAsia="宋体" w:cs="宋体"/>
          <w:spacing w:val="15"/>
        </w:rPr>
        <w:t>加强资源保障。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25"/>
        </w:rPr>
        <w:t>各省级团委和教育部门要充分结合本</w:t>
      </w:r>
      <w:r>
        <w:rPr>
          <w:w w:val="101"/>
        </w:rPr>
        <w:t xml:space="preserve"> </w:t>
      </w:r>
      <w:r>
        <w:rPr>
          <w:spacing w:val="16"/>
        </w:rPr>
        <w:t>地区实际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4"/>
        </w:rPr>
        <w:t xml:space="preserve">为共青团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27"/>
        </w:rPr>
        <w:t>第二课堂成绩单</w:t>
      </w:r>
      <w:r>
        <w:rPr>
          <w:rFonts w:hint="default" w:ascii="宋体" w:hAnsi="宋体" w:eastAsia="宋体" w:cs="宋体"/>
          <w:spacing w:val="27"/>
        </w:rPr>
        <w:t>冶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8"/>
        </w:rPr>
        <w:t>制度的设计实施提供</w:t>
      </w:r>
      <w:r>
        <w:rPr>
          <w:w w:val="101"/>
        </w:rPr>
        <w:t xml:space="preserve"> </w:t>
      </w:r>
      <w:r>
        <w:rPr>
          <w:spacing w:val="24"/>
        </w:rPr>
        <w:t>必要支持和资源保障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3"/>
        </w:rPr>
        <w:t xml:space="preserve"> </w:t>
      </w:r>
      <w:r>
        <w:rPr>
          <w:spacing w:val="25"/>
        </w:rPr>
        <w:t>完善共青团</w:t>
      </w:r>
      <w:r>
        <w:rPr>
          <w:spacing w:val="1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9"/>
          <w:w w:val="90"/>
        </w:rPr>
        <w:t xml:space="preserve"> </w:t>
      </w:r>
      <w:r>
        <w:rPr>
          <w:spacing w:val="27"/>
        </w:rPr>
        <w:t>第二课堂成绩单</w:t>
      </w:r>
      <w:r>
        <w:rPr>
          <w:rFonts w:hint="default" w:ascii="宋体" w:hAnsi="宋体" w:eastAsia="宋体" w:cs="宋体"/>
          <w:spacing w:val="27"/>
        </w:rPr>
        <w:t>冶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rPr>
          <w:spacing w:val="21"/>
        </w:rPr>
        <w:t>制度有</w:t>
      </w:r>
      <w:r>
        <w:rPr>
          <w:w w:val="101"/>
        </w:rPr>
        <w:t xml:space="preserve"> </w:t>
      </w:r>
      <w:r>
        <w:rPr>
          <w:spacing w:val="13"/>
        </w:rPr>
        <w:t>关机制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5"/>
        </w:rPr>
        <w:t>各高校要在师资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2"/>
        </w:rPr>
        <w:t>经费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3"/>
        </w:rPr>
        <w:t>场地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6"/>
        </w:rPr>
        <w:t xml:space="preserve"> </w:t>
      </w:r>
      <w:r>
        <w:rPr>
          <w:spacing w:val="19"/>
        </w:rPr>
        <w:t>后勤等方面为制度实施</w:t>
      </w:r>
      <w:r>
        <w:rPr>
          <w:w w:val="101"/>
        </w:rPr>
        <w:t xml:space="preserve"> </w:t>
      </w:r>
      <w:r>
        <w:rPr>
          <w:spacing w:val="14"/>
        </w:rPr>
        <w:t>提供保障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26"/>
        </w:rPr>
        <w:t>把共青团第二课堂体系建设经费纳入人才培养成本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133"/>
        </w:rPr>
        <w:t xml:space="preserve"> </w:t>
      </w:r>
      <w:r>
        <w:rPr>
          <w:spacing w:val="18"/>
        </w:rPr>
        <w:t>把教师指导学生参加共青团第二课堂计入工作量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8"/>
        </w:rPr>
        <w:t>鼓励专业教师</w:t>
      </w:r>
      <w:r>
        <w:rPr>
          <w:spacing w:val="-137"/>
        </w:rPr>
        <w:t xml:space="preserve"> </w:t>
      </w:r>
      <w:r>
        <w:rPr>
          <w:spacing w:val="17"/>
        </w:rPr>
        <w:t>和校友等社会力量参与共青团第二课堂建设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1" w:line="357" w:lineRule="auto"/>
        <w:ind w:left="120"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rFonts w:hint="default" w:ascii="宋体" w:hAnsi="宋体" w:eastAsia="宋体" w:cs="宋体"/>
          <w:spacing w:val="9"/>
        </w:rPr>
        <w:t>三)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rPr>
          <w:rFonts w:hint="default" w:ascii="宋体" w:hAnsi="宋体" w:eastAsia="宋体" w:cs="宋体"/>
          <w:spacing w:val="21"/>
        </w:rPr>
        <w:t>加强宣传推广。</w:t>
      </w:r>
      <w:r>
        <w:rPr>
          <w:rFonts w:hint="default" w:ascii="宋体" w:hAnsi="宋体" w:eastAsia="宋体" w:cs="宋体"/>
        </w:rPr>
        <w:t xml:space="preserve"> </w:t>
      </w:r>
      <w:r>
        <w:rPr>
          <w:spacing w:val="16"/>
        </w:rPr>
        <w:t>各省</w:t>
      </w:r>
      <w:r>
        <w:rPr>
          <w:spacing w:val="-116"/>
        </w:rPr>
        <w:t xml:space="preserve"> </w:t>
      </w:r>
      <w:r>
        <w:t>级</w:t>
      </w:r>
      <w:r>
        <w:rPr>
          <w:spacing w:val="-116"/>
        </w:rPr>
        <w:t xml:space="preserve"> </w:t>
      </w:r>
      <w:r>
        <w:t>团</w:t>
      </w:r>
      <w:r>
        <w:rPr>
          <w:spacing w:val="-116"/>
        </w:rPr>
        <w:t xml:space="preserve"> </w:t>
      </w:r>
      <w:r>
        <w:t>委</w:t>
      </w:r>
      <w:r>
        <w:rPr>
          <w:spacing w:val="-116"/>
        </w:rPr>
        <w:t xml:space="preserve"> </w:t>
      </w:r>
      <w:r>
        <w:t>和</w:t>
      </w:r>
      <w:r>
        <w:rPr>
          <w:spacing w:val="-116"/>
        </w:rPr>
        <w:t xml:space="preserve"> </w:t>
      </w:r>
      <w:r>
        <w:t>教</w:t>
      </w:r>
      <w:r>
        <w:rPr>
          <w:spacing w:val="-116"/>
        </w:rPr>
        <w:t xml:space="preserve"> </w:t>
      </w:r>
      <w:r>
        <w:t>育</w:t>
      </w:r>
      <w:r>
        <w:rPr>
          <w:spacing w:val="-116"/>
        </w:rPr>
        <w:t xml:space="preserve"> </w:t>
      </w:r>
      <w:r>
        <w:t>部</w:t>
      </w:r>
      <w:r>
        <w:rPr>
          <w:spacing w:val="-116"/>
        </w:rPr>
        <w:t xml:space="preserve"> </w:t>
      </w:r>
      <w:r>
        <w:t>门</w:t>
      </w:r>
      <w:r>
        <w:rPr>
          <w:spacing w:val="-116"/>
        </w:rPr>
        <w:t xml:space="preserve"> </w:t>
      </w:r>
      <w:r>
        <w:t>要</w:t>
      </w:r>
      <w:r>
        <w:rPr>
          <w:spacing w:val="-116"/>
        </w:rPr>
        <w:t xml:space="preserve"> </w:t>
      </w:r>
      <w:r>
        <w:t>争</w:t>
      </w:r>
      <w:r>
        <w:rPr>
          <w:spacing w:val="-116"/>
        </w:rPr>
        <w:t xml:space="preserve"> </w:t>
      </w:r>
      <w:r>
        <w:t>取</w:t>
      </w:r>
      <w:r>
        <w:rPr>
          <w:spacing w:val="-116"/>
        </w:rPr>
        <w:t xml:space="preserve"> </w:t>
      </w:r>
      <w:r>
        <w:t>组</w:t>
      </w:r>
      <w:r>
        <w:rPr>
          <w:spacing w:val="-116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8"/>
        </w:rPr>
        <w:t>宣传部门和人力资源和社会保障等其他部门支持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8"/>
        </w:rPr>
        <w:t>向用人单位和</w:t>
      </w:r>
      <w:r>
        <w:rPr>
          <w:spacing w:val="-137"/>
        </w:rPr>
        <w:t xml:space="preserve"> </w:t>
      </w:r>
      <w:r>
        <w:rPr>
          <w:spacing w:val="16"/>
        </w:rPr>
        <w:t>社会广泛推介共青团</w:t>
      </w:r>
      <w:r>
        <w:rPr>
          <w:spacing w:val="-2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20"/>
        </w:rPr>
        <w:t>第二课堂成绩单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-118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18"/>
        </w:rPr>
        <w:t>为共青团</w:t>
      </w:r>
      <w:r>
        <w:rPr>
          <w:spacing w:val="-21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1"/>
          <w:w w:val="90"/>
        </w:rPr>
        <w:t xml:space="preserve"> </w:t>
      </w:r>
      <w:r>
        <w:rPr>
          <w:spacing w:val="19"/>
        </w:rPr>
        <w:t>第二课堂</w:t>
      </w:r>
      <w:r>
        <w:rPr>
          <w:w w:val="101"/>
        </w:rPr>
        <w:t xml:space="preserve"> </w:t>
      </w:r>
      <w:r>
        <w:rPr>
          <w:spacing w:val="13"/>
        </w:rPr>
        <w:t>成绩单</w:t>
      </w:r>
      <w:r>
        <w:rPr>
          <w:rFonts w:hint="default" w:ascii="宋体" w:hAnsi="宋体" w:eastAsia="宋体" w:cs="宋体"/>
          <w:spacing w:val="13"/>
        </w:rPr>
        <w:t xml:space="preserve">冶 </w:t>
      </w:r>
      <w:r>
        <w:rPr>
          <w:spacing w:val="16"/>
        </w:rPr>
        <w:t>制度实施提供政策保障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营造浓厚舆论氛围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57"/>
        </w:rPr>
        <w:t xml:space="preserve"> </w:t>
      </w:r>
      <w:r>
        <w:rPr>
          <w:spacing w:val="16"/>
        </w:rPr>
        <w:t>各高校要</w:t>
      </w:r>
      <w:r>
        <w:rPr>
          <w:w w:val="101"/>
        </w:rPr>
        <w:t xml:space="preserve"> </w:t>
      </w:r>
      <w:r>
        <w:rPr>
          <w:spacing w:val="14"/>
        </w:rPr>
        <w:t>注重共青团</w:t>
      </w:r>
      <w:r>
        <w:rPr>
          <w:spacing w:val="-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9"/>
          <w:w w:val="90"/>
        </w:rPr>
        <w:t xml:space="preserve"> </w:t>
      </w:r>
      <w:r>
        <w:rPr>
          <w:spacing w:val="20"/>
        </w:rPr>
        <w:t>第二课堂成绩单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23"/>
        </w:rPr>
        <w:t>制度工作成果总结和分享传播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21"/>
        </w:rPr>
        <w:t>充分利用微信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24"/>
        </w:rPr>
        <w:t>微博等新</w:t>
      </w:r>
      <w:r>
        <w:rPr>
          <w:spacing w:val="-115"/>
        </w:rPr>
        <w:t xml:space="preserve"> </w:t>
      </w:r>
      <w:r>
        <w:t>媒</w:t>
      </w:r>
      <w:r>
        <w:rPr>
          <w:spacing w:val="-115"/>
        </w:rPr>
        <w:t xml:space="preserve"> </w:t>
      </w:r>
      <w:r>
        <w:t>体</w:t>
      </w:r>
      <w:r>
        <w:rPr>
          <w:spacing w:val="-115"/>
        </w:rPr>
        <w:t xml:space="preserve"> </w:t>
      </w:r>
      <w:r>
        <w:t>和</w:t>
      </w:r>
      <w:r>
        <w:rPr>
          <w:spacing w:val="-115"/>
        </w:rPr>
        <w:t xml:space="preserve"> </w:t>
      </w:r>
      <w:r>
        <w:t>大</w:t>
      </w:r>
      <w:r>
        <w:rPr>
          <w:spacing w:val="-115"/>
        </w:rPr>
        <w:t xml:space="preserve"> </w:t>
      </w:r>
      <w:r>
        <w:t>众</w:t>
      </w:r>
      <w:r>
        <w:rPr>
          <w:spacing w:val="-115"/>
        </w:rPr>
        <w:t xml:space="preserve"> </w:t>
      </w:r>
      <w:r>
        <w:t>传</w:t>
      </w:r>
      <w:r>
        <w:rPr>
          <w:spacing w:val="-115"/>
        </w:rPr>
        <w:t xml:space="preserve"> </w:t>
      </w:r>
      <w:r>
        <w:rPr>
          <w:spacing w:val="9"/>
        </w:rPr>
        <w:t>媒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4"/>
        </w:rPr>
        <w:t xml:space="preserve"> </w:t>
      </w:r>
      <w:r>
        <w:t>校</w:t>
      </w:r>
      <w:r>
        <w:rPr>
          <w:spacing w:val="-115"/>
        </w:rPr>
        <w:t xml:space="preserve"> </w:t>
      </w:r>
      <w:r>
        <w:t>园</w:t>
      </w:r>
      <w:r>
        <w:rPr>
          <w:spacing w:val="-115"/>
        </w:rPr>
        <w:t xml:space="preserve"> </w:t>
      </w:r>
      <w:r>
        <w:t>媒</w:t>
      </w:r>
      <w:r>
        <w:rPr>
          <w:spacing w:val="-115"/>
        </w:rPr>
        <w:t xml:space="preserve"> </w:t>
      </w:r>
      <w:r>
        <w:t>体</w:t>
      </w:r>
      <w:r>
        <w:rPr>
          <w:spacing w:val="-115"/>
        </w:rPr>
        <w:t xml:space="preserve"> </w:t>
      </w:r>
      <w:r>
        <w:t>等</w:t>
      </w:r>
      <w:r>
        <w:rPr>
          <w:spacing w:val="-115"/>
        </w:rPr>
        <w:t xml:space="preserve"> </w:t>
      </w:r>
      <w:r>
        <w:t>多</w:t>
      </w:r>
      <w:r>
        <w:rPr>
          <w:spacing w:val="-115"/>
        </w:rPr>
        <w:t xml:space="preserve"> </w:t>
      </w:r>
      <w:r>
        <w:t>种</w:t>
      </w:r>
      <w:r>
        <w:rPr>
          <w:spacing w:val="-115"/>
        </w:rPr>
        <w:t xml:space="preserve"> </w:t>
      </w:r>
      <w:r>
        <w:t>形</w:t>
      </w:r>
      <w:r>
        <w:rPr>
          <w:w w:val="101"/>
        </w:rPr>
        <w:t xml:space="preserve"> </w:t>
      </w:r>
      <w:r>
        <w:rPr>
          <w:spacing w:val="9"/>
        </w:rPr>
        <w:t>式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加强宣传报道和成果展示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9" w:line="240" w:lineRule="auto"/>
        <w:rPr>
          <w:rFonts w:hint="default" w:ascii="宋体" w:hAnsi="宋体" w:eastAsia="宋体" w:cs="宋体"/>
          <w:sz w:val="12"/>
          <w:szCs w:val="12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5" o:spid="_x0000_s1035" o:spt="203" style="height:0.8pt;width:442pt;" coordsize="8840,16">
            <o:lock v:ext="edit"/>
            <v:group id="_x0000_s1036" o:spid="_x0000_s1036" o:spt="203" style="position:absolute;left:8;top:8;height:2;width:8825;" coordorigin="8,8" coordsize="8825,2">
              <o:lock v:ext="edit"/>
              <v:shape id="_x0000_s1037" o:spid="_x0000_s1037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5" w:line="240" w:lineRule="auto"/>
        <w:rPr>
          <w:rFonts w:hint="default" w:ascii="宋体" w:hAnsi="宋体" w:eastAsia="宋体" w:cs="宋体"/>
          <w:sz w:val="25"/>
          <w:szCs w:val="25"/>
        </w:rPr>
      </w:pPr>
    </w:p>
    <w:p>
      <w:pPr>
        <w:spacing w:before="0" w:line="374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8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8" o:spid="_x0000_s1038" o:spt="203" style="height:0.35pt;width:442.35pt;" coordsize="8847,7">
            <o:lock v:ext="edit"/>
            <v:group id="_x0000_s1039" o:spid="_x0000_s1039" o:spt="203" style="position:absolute;left:3;top:3;height:2;width:8840;" coordorigin="3,3" coordsize="8840,2">
              <o:lock v:ext="edit"/>
              <v:shape id="_x0000_s1040" o:spid="_x0000_s1040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6099"/>
        </w:tabs>
        <w:spacing w:before="37"/>
        <w:ind w:left="392" w:right="108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Times New Roman" w:hAnsi="Times New Roman" w:eastAsia="Times New Roman" w:cs="Times New Roman"/>
          <w:sz w:val="27"/>
          <w:szCs w:val="27"/>
        </w:rPr>
        <w:t>2018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71"/>
          <w:sz w:val="27"/>
          <w:szCs w:val="27"/>
        </w:rPr>
        <w:t xml:space="preserve">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>7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71"/>
          <w:sz w:val="27"/>
          <w:szCs w:val="27"/>
        </w:rPr>
        <w:t xml:space="preserve">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>3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6" w:line="240" w:lineRule="auto"/>
        <w:rPr>
          <w:rFonts w:hint="default" w:ascii="宋体" w:hAnsi="宋体" w:eastAsia="宋体" w:cs="宋体"/>
          <w:sz w:val="9"/>
          <w:szCs w:val="9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41" o:spid="_x0000_s1041" o:spt="203" style="height:0.8pt;width:442.8pt;" coordsize="8856,16">
            <o:lock v:ext="edit"/>
            <v:group id="_x0000_s1042" o:spid="_x0000_s1042" o:spt="203" style="position:absolute;left:8;top:8;height:2;width:8840;" coordorigin="8,8" coordsize="8840,2">
              <o:lock v:ext="edit"/>
              <v:shape id="_x0000_s1043" o:spid="_x0000_s104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1580" w:right="1420" w:bottom="1680" w:left="1420" w:header="0" w:footer="14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61.8pt;margin-top:756.45pt;height:18.7pt;width:50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t xml:space="preserve">1 </w:t>
                </w:r>
                <w:r>
                  <w:rPr>
                    <w:rFonts w:hint="default" w:ascii="Times New Roman" w:hAnsi="Times New Roman" w:eastAsia="Times New Roman" w:cs="Times New Roman"/>
                    <w:spacing w:val="26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3" o:spid="_x0000_s2053" o:spt="202" type="#_x0000_t202" style="position:absolute;left:0pt;margin-left:461.8pt;margin-top:756.45pt;height:18.7pt;width:50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pacing w:val="26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pict>
        <v:shape id="_x0000_s2051" o:spid="_x0000_s2051" o:spt="75" type="#_x0000_t75" style="position:absolute;left:0pt;margin-left:89.4pt;margin-top:219.65pt;height:402.6pt;width:417.2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6" o:spid="_x0000_s2056" o:spt="75" type="#_x0000_t75" style="position:absolute;left:0pt;margin-left:89.25pt;margin-top:219.85pt;height:402.1pt;width:416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7" o:spid="_x0000_s2057" o:spt="202" type="#_x0000_t202" style="position:absolute;left:0pt;margin-left:461.8pt;margin-top:756.45pt;height:18.7pt;width:50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pacing w:val="26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4" o:spid="_x0000_s2054" o:spt="75" type="#_x0000_t75" style="position:absolute;left:0pt;margin-left:89.25pt;margin-top:219.85pt;height:402.1pt;width:416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5" o:spid="_x0000_s2055" o:spt="202" type="#_x0000_t202" style="position:absolute;left:0pt;margin-left:82.5pt;margin-top:756.45pt;height:18.7pt;width:50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pacing w:val="26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8131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 w:firstLine="628"/>
    </w:pPr>
    <w:rPr>
      <w:rFonts w:ascii="宋体" w:hAnsi="宋体" w:eastAsia="宋体"/>
      <w:sz w:val="29"/>
      <w:szCs w:val="29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2"/>
    <customShpInfo spid="_x0000_s2053"/>
    <customShpInfo spid="_x0000_s2051"/>
    <customShpInfo spid="_x0000_s2056"/>
    <customShpInfo spid="_x0000_s2057"/>
    <customShpInfo spid="_x0000_s2054"/>
    <customShpInfo spid="_x0000_s2055"/>
    <customShpInfo spid="_x0000_s1026"/>
    <customShpInfo spid="_x0000_s1029"/>
    <customShpInfo spid="_x0000_s1028"/>
    <customShpInfo spid="_x0000_s1027"/>
    <customShpInfo spid="_x0000_s1031"/>
    <customShpInfo spid="_x0000_s1032"/>
    <customShpInfo spid="_x0000_s1033"/>
    <customShpInfo spid="_x0000_s1030"/>
    <customShpInfo spid="_x0000_s1034"/>
    <customShpInfo spid="_x0000_s1037"/>
    <customShpInfo spid="_x0000_s1036"/>
    <customShpInfo spid="_x0000_s1035"/>
    <customShpInfo spid="_x0000_s1040"/>
    <customShpInfo spid="_x0000_s1039"/>
    <customShpInfo spid="_x0000_s1038"/>
    <customShpInfo spid="_x0000_s1043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2019-09-03T18:52:00Z</dcterms:created>
  <dc:creator>作者</dc:creator>
  <cp:keywords>关键字</cp:keywords>
  <cp:lastModifiedBy>虔徒</cp:lastModifiedBy>
  <dcterms:modified xsi:type="dcterms:W3CDTF">2019-09-04T11:17:33Z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